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2"/>
        <w:tblpPr w:leftFromText="180" w:rightFromText="180" w:vertAnchor="text" w:horzAnchor="margin" w:tblpXSpec="right" w:tblpY="163"/>
        <w:tblOverlap w:val="never"/>
        <w:tblW w:w="3066" w:type="dxa"/>
        <w:tblCellSpacing w:w="7" w:type="dxa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</w:tblPr>
      <w:tblGrid>
        <w:gridCol w:w="1319"/>
        <w:gridCol w:w="1747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207" w:hRule="atLeast"/>
          <w:tblCellSpacing w:w="7" w:type="dxa"/>
        </w:trPr>
        <w:tc>
          <w:tcPr>
            <w:tcW w:w="1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pStyle w:val="21"/>
              <w:jc w:val="center"/>
              <w:rPr>
                <w:rFonts w:ascii="黑体" w:eastAsia="黑体"/>
                <w:b/>
                <w:bCs/>
              </w:rPr>
            </w:pPr>
            <w:r>
              <w:rPr>
                <w:rFonts w:hint="eastAsia" w:ascii="黑体" w:eastAsia="黑体"/>
                <w:b/>
                <w:bCs/>
              </w:rPr>
              <w:t>归档日期</w:t>
            </w:r>
          </w:p>
        </w:tc>
        <w:tc>
          <w:tcPr>
            <w:tcW w:w="17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pStyle w:val="21"/>
              <w:jc w:val="center"/>
              <w:rPr>
                <w:rFonts w:ascii="黑体" w:eastAsia="黑体"/>
                <w:b/>
                <w:bCs/>
              </w:rPr>
            </w:pPr>
            <w:r>
              <w:rPr>
                <w:rFonts w:hint="eastAsia" w:ascii="黑体" w:eastAsia="黑体"/>
                <w:b/>
                <w:bCs/>
              </w:rPr>
              <w:t>2020-05-20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301" w:hRule="atLeast"/>
          <w:tblCellSpacing w:w="7" w:type="dxa"/>
        </w:trPr>
        <w:tc>
          <w:tcPr>
            <w:tcW w:w="1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pStyle w:val="21"/>
              <w:jc w:val="center"/>
              <w:rPr>
                <w:rFonts w:ascii="Times New Roman" w:hAnsi="Times New Roman" w:eastAsia="黑体"/>
                <w:b/>
                <w:bCs/>
              </w:rPr>
            </w:pPr>
            <w:r>
              <w:rPr>
                <w:rFonts w:hint="eastAsia" w:ascii="Times New Roman" w:hAnsi="Times New Roman" w:eastAsia="黑体"/>
                <w:b/>
                <w:bCs/>
              </w:rPr>
              <w:t>密    级</w:t>
            </w:r>
          </w:p>
        </w:tc>
        <w:tc>
          <w:tcPr>
            <w:tcW w:w="17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pStyle w:val="21"/>
              <w:jc w:val="center"/>
              <w:rPr>
                <w:rFonts w:ascii="黑体" w:eastAsia="黑体"/>
                <w:b/>
                <w:bCs/>
                <w:color w:val="000080"/>
              </w:rPr>
            </w:pPr>
          </w:p>
        </w:tc>
      </w:tr>
    </w:tbl>
    <w:p>
      <w:pPr>
        <w:pStyle w:val="21"/>
        <w:jc w:val="center"/>
        <w:rPr>
          <w:rFonts w:ascii="黑体" w:eastAsia="黑体"/>
          <w:b/>
          <w:bCs/>
          <w:sz w:val="52"/>
          <w:szCs w:val="48"/>
        </w:rPr>
      </w:pPr>
    </w:p>
    <w:p>
      <w:pPr>
        <w:pStyle w:val="21"/>
        <w:jc w:val="center"/>
        <w:rPr>
          <w:rFonts w:ascii="黑体" w:eastAsia="黑体"/>
          <w:b/>
          <w:bCs/>
          <w:sz w:val="52"/>
          <w:szCs w:val="48"/>
        </w:rPr>
      </w:pPr>
    </w:p>
    <w:p>
      <w:pPr>
        <w:pStyle w:val="21"/>
        <w:jc w:val="center"/>
        <w:rPr>
          <w:rFonts w:ascii="黑体" w:eastAsia="黑体"/>
          <w:b/>
          <w:bCs/>
          <w:sz w:val="52"/>
          <w:szCs w:val="48"/>
        </w:rPr>
      </w:pPr>
      <w:r>
        <w:rPr>
          <w:rFonts w:hint="eastAsia" w:ascii="黑体" w:eastAsia="黑体"/>
          <w:b/>
          <w:bCs/>
          <w:sz w:val="52"/>
          <w:szCs w:val="48"/>
        </w:rPr>
        <w:t>TS-IOT01B项目</w:t>
      </w:r>
    </w:p>
    <w:p>
      <w:pPr>
        <w:pStyle w:val="21"/>
        <w:jc w:val="center"/>
        <w:rPr>
          <w:rFonts w:ascii="黑体" w:eastAsia="黑体"/>
          <w:b/>
          <w:bCs/>
          <w:sz w:val="52"/>
          <w:szCs w:val="48"/>
        </w:rPr>
      </w:pPr>
      <w:r>
        <w:rPr>
          <w:rFonts w:hint="eastAsia" w:ascii="黑体" w:eastAsia="黑体"/>
          <w:b/>
          <w:bCs/>
          <w:sz w:val="48"/>
          <w:szCs w:val="48"/>
        </w:rPr>
        <w:t>通信规约</w:t>
      </w:r>
    </w:p>
    <w:p>
      <w:pPr>
        <w:pStyle w:val="21"/>
        <w:jc w:val="center"/>
      </w:pPr>
    </w:p>
    <w:p>
      <w:pPr>
        <w:pStyle w:val="21"/>
        <w:jc w:val="center"/>
      </w:pPr>
    </w:p>
    <w:p>
      <w:pPr>
        <w:pStyle w:val="21"/>
        <w:ind w:firstLine="2082" w:firstLineChars="648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版本：</w:t>
      </w:r>
      <w:r>
        <w:rPr>
          <w:rFonts w:hint="eastAsia"/>
          <w:b/>
          <w:bCs/>
          <w:sz w:val="32"/>
          <w:szCs w:val="32"/>
          <w:u w:val="single"/>
        </w:rPr>
        <w:t xml:space="preserve">     V2.0       </w:t>
      </w:r>
    </w:p>
    <w:p>
      <w:pPr>
        <w:pStyle w:val="21"/>
        <w:jc w:val="center"/>
        <w:rPr>
          <w:u w:val="single"/>
        </w:rPr>
      </w:pPr>
    </w:p>
    <w:p>
      <w:pPr>
        <w:pStyle w:val="21"/>
        <w:jc w:val="center"/>
        <w:rPr>
          <w:u w:val="single"/>
        </w:rPr>
      </w:pPr>
    </w:p>
    <w:p>
      <w:pPr>
        <w:pStyle w:val="21"/>
        <w:jc w:val="center"/>
        <w:rPr>
          <w:u w:val="single"/>
        </w:rPr>
      </w:pPr>
    </w:p>
    <w:p>
      <w:pPr>
        <w:pStyle w:val="21"/>
        <w:jc w:val="center"/>
        <w:rPr>
          <w:u w:val="single"/>
        </w:rPr>
      </w:pPr>
    </w:p>
    <w:p>
      <w:pPr>
        <w:pStyle w:val="21"/>
        <w:jc w:val="center"/>
        <w:rPr>
          <w:u w:val="single"/>
        </w:rPr>
      </w:pPr>
    </w:p>
    <w:p>
      <w:pPr>
        <w:pStyle w:val="21"/>
        <w:jc w:val="center"/>
        <w:rPr>
          <w:u w:val="single"/>
        </w:rPr>
      </w:pPr>
    </w:p>
    <w:p>
      <w:pPr>
        <w:pStyle w:val="21"/>
        <w:jc w:val="center"/>
        <w:rPr>
          <w:u w:val="single"/>
        </w:rPr>
      </w:pPr>
    </w:p>
    <w:p>
      <w:pPr>
        <w:pStyle w:val="21"/>
        <w:jc w:val="center"/>
        <w:rPr>
          <w:u w:val="single"/>
        </w:rPr>
      </w:pPr>
    </w:p>
    <w:p>
      <w:pPr>
        <w:pStyle w:val="21"/>
        <w:jc w:val="center"/>
        <w:rPr>
          <w:u w:val="single"/>
        </w:rPr>
      </w:pPr>
    </w:p>
    <w:p>
      <w:pPr>
        <w:pStyle w:val="21"/>
        <w:jc w:val="center"/>
        <w:rPr>
          <w:b/>
          <w:bCs/>
          <w:sz w:val="36"/>
        </w:rPr>
      </w:pPr>
      <w:r>
        <w:rPr>
          <w:rFonts w:hint="eastAsia"/>
          <w:b/>
          <w:bCs/>
          <w:sz w:val="36"/>
        </w:rPr>
        <w:t>二零二零年五月制</w:t>
      </w:r>
    </w:p>
    <w:p>
      <w:pPr>
        <w:rPr>
          <w:rFonts w:asciiTheme="minorEastAsia" w:hAnsiTheme="minorEastAsia"/>
          <w:sz w:val="28"/>
        </w:rPr>
      </w:pP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  <w:t>一</w:t>
      </w:r>
      <w:r>
        <w:rPr>
          <w:rFonts w:hint="eastAsia"/>
          <w:b/>
          <w:sz w:val="28"/>
          <w:szCs w:val="28"/>
        </w:rPr>
        <w:t>、</w:t>
      </w:r>
      <w:r>
        <w:rPr>
          <w:b/>
          <w:sz w:val="28"/>
          <w:szCs w:val="28"/>
        </w:rPr>
        <w:t>上位机通讯指令</w:t>
      </w:r>
      <w:r>
        <w:rPr>
          <w:rFonts w:hint="eastAsia"/>
          <w:b/>
          <w:sz w:val="28"/>
          <w:szCs w:val="28"/>
        </w:rPr>
        <w:t>：</w:t>
      </w:r>
    </w:p>
    <w:p>
      <w:pPr>
        <w:spacing w:before="156" w:beforeLines="50" w:after="156" w:afterLines="50"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1、</w:t>
      </w:r>
      <w:r>
        <w:rPr>
          <w:rFonts w:asciiTheme="minorEastAsia" w:hAnsiTheme="minorEastAsia"/>
          <w:b/>
          <w:sz w:val="24"/>
          <w:szCs w:val="24"/>
        </w:rPr>
        <w:t>信件格式</w:t>
      </w:r>
      <w:r>
        <w:rPr>
          <w:rFonts w:hint="eastAsia" w:asciiTheme="minorEastAsia" w:hAnsiTheme="minorEastAsia"/>
          <w:b/>
          <w:sz w:val="24"/>
          <w:szCs w:val="24"/>
        </w:rPr>
        <w:t>：</w:t>
      </w:r>
    </w:p>
    <w:tbl>
      <w:tblPr>
        <w:tblStyle w:val="23"/>
        <w:tblW w:w="9114" w:type="dxa"/>
        <w:jc w:val="center"/>
        <w:tblInd w:w="36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992"/>
        <w:gridCol w:w="993"/>
        <w:gridCol w:w="992"/>
        <w:gridCol w:w="975"/>
        <w:gridCol w:w="909"/>
        <w:gridCol w:w="1134"/>
        <w:gridCol w:w="992"/>
        <w:gridCol w:w="113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3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帧头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识别码</w:t>
            </w:r>
          </w:p>
        </w:tc>
        <w:tc>
          <w:tcPr>
            <w:tcW w:w="993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序列号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开</w:t>
            </w:r>
            <w:r>
              <w:rPr>
                <w:rFonts w:asciiTheme="minorEastAsia" w:hAnsiTheme="minorEastAsia"/>
                <w:sz w:val="24"/>
                <w:szCs w:val="24"/>
              </w:rPr>
              <w:t>始符</w:t>
            </w:r>
          </w:p>
        </w:tc>
        <w:tc>
          <w:tcPr>
            <w:tcW w:w="975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指令</w:t>
            </w:r>
          </w:p>
        </w:tc>
        <w:tc>
          <w:tcPr>
            <w:tcW w:w="909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长度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数据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校验和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帧尾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3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1字节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2字节</w:t>
            </w:r>
          </w:p>
        </w:tc>
        <w:tc>
          <w:tcPr>
            <w:tcW w:w="993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2字节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1字节</w:t>
            </w:r>
          </w:p>
        </w:tc>
        <w:tc>
          <w:tcPr>
            <w:tcW w:w="975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1字节</w:t>
            </w:r>
          </w:p>
        </w:tc>
        <w:tc>
          <w:tcPr>
            <w:tcW w:w="909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1字节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xx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1字节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1字节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3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0x68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xx</w:t>
            </w:r>
          </w:p>
        </w:tc>
        <w:tc>
          <w:tcPr>
            <w:tcW w:w="993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xx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0x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68</w:t>
            </w:r>
          </w:p>
        </w:tc>
        <w:tc>
          <w:tcPr>
            <w:tcW w:w="975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xx</w:t>
            </w:r>
          </w:p>
        </w:tc>
        <w:tc>
          <w:tcPr>
            <w:tcW w:w="909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xx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x...x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xx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0x16</w:t>
            </w:r>
          </w:p>
        </w:tc>
      </w:tr>
    </w:tbl>
    <w:p>
      <w:pPr>
        <w:spacing w:before="312" w:beforeLines="100"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帧头：0</w:t>
      </w:r>
      <w:r>
        <w:rPr>
          <w:rFonts w:asciiTheme="minorEastAsia" w:hAnsiTheme="minorEastAsia"/>
          <w:sz w:val="24"/>
          <w:szCs w:val="24"/>
        </w:rPr>
        <w:t>x68</w:t>
      </w:r>
      <w:r>
        <w:rPr>
          <w:rFonts w:hint="eastAsia" w:asciiTheme="minorEastAsia" w:hAnsiTheme="minorEastAsia"/>
          <w:sz w:val="24"/>
          <w:szCs w:val="24"/>
        </w:rPr>
        <w:t>开</w:t>
      </w:r>
      <w:r>
        <w:rPr>
          <w:rFonts w:asciiTheme="minorEastAsia" w:hAnsiTheme="minorEastAsia"/>
          <w:sz w:val="24"/>
          <w:szCs w:val="24"/>
        </w:rPr>
        <w:t>头</w:t>
      </w:r>
      <w:r>
        <w:rPr>
          <w:rFonts w:hint="eastAsia" w:asciiTheme="minorEastAsia" w:hAnsiTheme="minorEastAsia"/>
          <w:sz w:val="24"/>
          <w:szCs w:val="24"/>
        </w:rPr>
        <w:t>。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帧尾：</w:t>
      </w:r>
      <w:r>
        <w:rPr>
          <w:rFonts w:asciiTheme="minorEastAsia" w:hAnsiTheme="minorEastAsia"/>
          <w:sz w:val="24"/>
          <w:szCs w:val="24"/>
        </w:rPr>
        <w:t>以</w:t>
      </w:r>
      <w:r>
        <w:rPr>
          <w:rFonts w:hint="eastAsia" w:asciiTheme="minorEastAsia" w:hAnsiTheme="minorEastAsia"/>
          <w:sz w:val="24"/>
          <w:szCs w:val="24"/>
        </w:rPr>
        <w:t>0x16结尾。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识别码：一个固定号码，两个字节。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/>
          <w:sz w:val="24"/>
          <w:szCs w:val="24"/>
        </w:rPr>
        <w:t>序列号：产品出厂时每个识别码下的探头流水号，</w:t>
      </w:r>
      <w:r>
        <w:rPr>
          <w:rFonts w:hint="eastAsia" w:asciiTheme="minorEastAsia" w:hAnsiTheme="minorEastAsia"/>
          <w:sz w:val="24"/>
        </w:rPr>
        <w:t>每个探头有唯一序列号，可当地址使用。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指令</w:t>
      </w:r>
      <w:r>
        <w:rPr>
          <w:rFonts w:hint="eastAsia" w:asciiTheme="minorEastAsia" w:hAnsiTheme="minorEastAsia"/>
          <w:sz w:val="24"/>
          <w:szCs w:val="24"/>
        </w:rPr>
        <w:t>：</w:t>
      </w:r>
      <w:r>
        <w:rPr>
          <w:rFonts w:asciiTheme="minorEastAsia" w:hAnsiTheme="minorEastAsia"/>
          <w:sz w:val="24"/>
          <w:szCs w:val="24"/>
        </w:rPr>
        <w:t>是上位机发送给下位机的信件名称</w:t>
      </w:r>
      <w:r>
        <w:rPr>
          <w:rFonts w:hint="eastAsia" w:asciiTheme="minorEastAsia" w:hAnsiTheme="minorEastAsia"/>
          <w:sz w:val="24"/>
          <w:szCs w:val="24"/>
        </w:rPr>
        <w:t>。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长度</w:t>
      </w:r>
      <w:r>
        <w:rPr>
          <w:rFonts w:hint="eastAsia" w:asciiTheme="minorEastAsia" w:hAnsiTheme="minorEastAsia"/>
          <w:sz w:val="24"/>
          <w:szCs w:val="24"/>
        </w:rPr>
        <w:t>：</w:t>
      </w:r>
      <w:r>
        <w:rPr>
          <w:rFonts w:asciiTheme="minorEastAsia" w:hAnsiTheme="minorEastAsia"/>
          <w:sz w:val="24"/>
          <w:szCs w:val="24"/>
        </w:rPr>
        <w:t>一次发送多少个字节数据</w:t>
      </w:r>
      <w:r>
        <w:rPr>
          <w:rFonts w:hint="eastAsia" w:asciiTheme="minorEastAsia" w:hAnsiTheme="minorEastAsia"/>
          <w:sz w:val="24"/>
          <w:szCs w:val="24"/>
        </w:rPr>
        <w:t>。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校验和</w:t>
      </w:r>
      <w:r>
        <w:rPr>
          <w:rFonts w:hint="eastAsia" w:asciiTheme="minorEastAsia" w:hAnsiTheme="minorEastAsia"/>
          <w:sz w:val="24"/>
          <w:szCs w:val="24"/>
        </w:rPr>
        <w:t>：校验</w:t>
      </w:r>
      <w:r>
        <w:rPr>
          <w:rFonts w:asciiTheme="minorEastAsia" w:hAnsiTheme="minorEastAsia"/>
          <w:sz w:val="24"/>
          <w:szCs w:val="24"/>
        </w:rPr>
        <w:t>位之前的所有字节相加之和</w:t>
      </w:r>
      <w:r>
        <w:rPr>
          <w:rFonts w:hint="eastAsia" w:asciiTheme="minorEastAsia" w:hAnsiTheme="minorEastAsia"/>
          <w:sz w:val="24"/>
          <w:szCs w:val="24"/>
        </w:rPr>
        <w:t>，</w:t>
      </w:r>
      <w:r>
        <w:rPr>
          <w:rFonts w:asciiTheme="minorEastAsia" w:hAnsiTheme="minorEastAsia"/>
          <w:sz w:val="24"/>
          <w:szCs w:val="24"/>
        </w:rPr>
        <w:t>取</w:t>
      </w:r>
      <w:r>
        <w:rPr>
          <w:rFonts w:hint="eastAsia" w:asciiTheme="minorEastAsia" w:hAnsiTheme="minorEastAsia"/>
          <w:sz w:val="24"/>
          <w:szCs w:val="24"/>
        </w:rPr>
        <w:t>8位，溢出不计。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上位机需要下位机重新发送数据，只需要对下位机重新发信。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信件中每一个字节除数据段外全是无符号整型数据。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有的指令不需要长度和数据，为了统一格式及编程方便，所有的信件中都有长度和数据，编程中根据实际指令对信件中长度和数据进行取舍。</w:t>
      </w:r>
    </w:p>
    <w:p>
      <w:pPr>
        <w:spacing w:before="156" w:beforeLines="50" w:after="156" w:afterLines="50" w:line="360" w:lineRule="auto"/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2、指令列表</w:t>
      </w:r>
    </w:p>
    <w:tbl>
      <w:tblPr>
        <w:tblStyle w:val="23"/>
        <w:tblW w:w="7542" w:type="dxa"/>
        <w:tblInd w:w="64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0"/>
        <w:gridCol w:w="992"/>
        <w:gridCol w:w="3119"/>
        <w:gridCol w:w="255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0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/>
                <w:b/>
                <w:sz w:val="24"/>
                <w:szCs w:val="24"/>
              </w:rPr>
              <w:t>名称</w:t>
            </w:r>
          </w:p>
        </w:tc>
        <w:tc>
          <w:tcPr>
            <w:tcW w:w="3119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/>
                <w:b/>
                <w:sz w:val="24"/>
                <w:szCs w:val="24"/>
              </w:rPr>
              <w:t>释义</w:t>
            </w:r>
          </w:p>
        </w:tc>
        <w:tc>
          <w:tcPr>
            <w:tcW w:w="2551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/>
                <w:b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0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00</w:t>
            </w:r>
          </w:p>
        </w:tc>
        <w:tc>
          <w:tcPr>
            <w:tcW w:w="3119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/>
                <w:b/>
                <w:sz w:val="24"/>
                <w:szCs w:val="24"/>
              </w:rPr>
              <w:t>复位</w:t>
            </w:r>
          </w:p>
        </w:tc>
        <w:tc>
          <w:tcPr>
            <w:tcW w:w="2551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/>
                <w:b/>
                <w:sz w:val="24"/>
                <w:szCs w:val="24"/>
              </w:rPr>
              <w:t>不需回复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0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02H</w:t>
            </w:r>
          </w:p>
        </w:tc>
        <w:tc>
          <w:tcPr>
            <w:tcW w:w="3119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/>
                <w:b/>
                <w:sz w:val="24"/>
                <w:szCs w:val="24"/>
              </w:rPr>
              <w:t>下</w:t>
            </w: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发数据</w:t>
            </w:r>
            <w:r>
              <w:rPr>
                <w:rFonts w:asciiTheme="minorEastAsia" w:hAnsiTheme="minorEastAsia"/>
                <w:b/>
                <w:sz w:val="24"/>
                <w:szCs w:val="24"/>
              </w:rPr>
              <w:t>上传门限值</w:t>
            </w:r>
          </w:p>
        </w:tc>
        <w:tc>
          <w:tcPr>
            <w:tcW w:w="2551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0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04H</w:t>
            </w:r>
          </w:p>
        </w:tc>
        <w:tc>
          <w:tcPr>
            <w:tcW w:w="3119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开始</w:t>
            </w:r>
            <w:r>
              <w:rPr>
                <w:rFonts w:asciiTheme="minorEastAsia" w:hAnsiTheme="minorEastAsia"/>
                <w:b/>
                <w:sz w:val="24"/>
                <w:szCs w:val="24"/>
              </w:rPr>
              <w:t>检测</w:t>
            </w:r>
          </w:p>
        </w:tc>
        <w:tc>
          <w:tcPr>
            <w:tcW w:w="2551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0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06H</w:t>
            </w:r>
          </w:p>
        </w:tc>
        <w:tc>
          <w:tcPr>
            <w:tcW w:w="3119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停止</w:t>
            </w:r>
            <w:r>
              <w:rPr>
                <w:rFonts w:asciiTheme="minorEastAsia" w:hAnsiTheme="minorEastAsia"/>
                <w:b/>
                <w:sz w:val="24"/>
                <w:szCs w:val="24"/>
              </w:rPr>
              <w:t>检测</w:t>
            </w:r>
          </w:p>
        </w:tc>
        <w:tc>
          <w:tcPr>
            <w:tcW w:w="2551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0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08H</w:t>
            </w:r>
          </w:p>
        </w:tc>
        <w:tc>
          <w:tcPr>
            <w:tcW w:w="3119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/>
                <w:b/>
                <w:sz w:val="24"/>
                <w:szCs w:val="24"/>
              </w:rPr>
              <w:t>读取</w:t>
            </w: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系统</w:t>
            </w:r>
            <w:r>
              <w:rPr>
                <w:rFonts w:asciiTheme="minorEastAsia" w:hAnsiTheme="minorEastAsia"/>
                <w:b/>
                <w:sz w:val="24"/>
                <w:szCs w:val="24"/>
              </w:rPr>
              <w:t>参数</w:t>
            </w:r>
          </w:p>
        </w:tc>
        <w:tc>
          <w:tcPr>
            <w:tcW w:w="2551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/>
                <w:b/>
                <w:sz w:val="24"/>
                <w:szCs w:val="24"/>
              </w:rPr>
              <w:t>包括软件</w:t>
            </w: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、</w:t>
            </w:r>
            <w:r>
              <w:rPr>
                <w:rFonts w:asciiTheme="minorEastAsia" w:hAnsiTheme="minorEastAsia"/>
                <w:b/>
                <w:sz w:val="24"/>
                <w:szCs w:val="24"/>
              </w:rPr>
              <w:t>硬件版本</w:t>
            </w: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、</w:t>
            </w:r>
            <w:r>
              <w:rPr>
                <w:rFonts w:asciiTheme="minorEastAsia" w:hAnsiTheme="minorEastAsia"/>
                <w:b/>
                <w:sz w:val="24"/>
                <w:szCs w:val="24"/>
              </w:rPr>
              <w:t>识别码及序列号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0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0AH</w:t>
            </w:r>
          </w:p>
        </w:tc>
        <w:tc>
          <w:tcPr>
            <w:tcW w:w="3119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确认/否认</w:t>
            </w:r>
          </w:p>
        </w:tc>
        <w:tc>
          <w:tcPr>
            <w:tcW w:w="2551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0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0CH</w:t>
            </w:r>
          </w:p>
        </w:tc>
        <w:tc>
          <w:tcPr>
            <w:tcW w:w="3119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/>
                <w:b/>
                <w:sz w:val="24"/>
                <w:szCs w:val="24"/>
              </w:rPr>
              <w:t>查询状态</w:t>
            </w:r>
          </w:p>
        </w:tc>
        <w:tc>
          <w:tcPr>
            <w:tcW w:w="2551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0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0EH</w:t>
            </w:r>
          </w:p>
        </w:tc>
        <w:tc>
          <w:tcPr>
            <w:tcW w:w="3119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读取工作参数</w:t>
            </w:r>
          </w:p>
        </w:tc>
        <w:tc>
          <w:tcPr>
            <w:tcW w:w="2551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0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14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1AH</w:t>
            </w:r>
          </w:p>
        </w:tc>
        <w:tc>
          <w:tcPr>
            <w:tcW w:w="3119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清除工作参数</w:t>
            </w:r>
          </w:p>
        </w:tc>
        <w:tc>
          <w:tcPr>
            <w:tcW w:w="2551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/>
                <w:b/>
                <w:sz w:val="24"/>
                <w:szCs w:val="24"/>
              </w:rPr>
              <w:t>下达的工作参数清零</w:t>
            </w:r>
          </w:p>
        </w:tc>
      </w:tr>
    </w:tbl>
    <w:p>
      <w:pPr>
        <w:spacing w:before="156" w:beforeLines="50"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注意</w:t>
      </w:r>
      <w:r>
        <w:rPr>
          <w:rFonts w:hint="eastAsia" w:asciiTheme="minorEastAsia" w:hAnsiTheme="minorEastAsia"/>
          <w:sz w:val="24"/>
          <w:szCs w:val="24"/>
        </w:rPr>
        <w:t>：</w:t>
      </w:r>
      <w:r>
        <w:rPr>
          <w:rFonts w:hint="eastAsia" w:asciiTheme="minorEastAsia" w:hAnsiTheme="minorEastAsia"/>
          <w:sz w:val="24"/>
          <w:szCs w:val="24"/>
        </w:rPr>
        <w:tab/>
      </w:r>
      <w:r>
        <w:rPr>
          <w:rFonts w:hint="eastAsia" w:asciiTheme="minorEastAsia" w:hAnsiTheme="minorEastAsia"/>
          <w:sz w:val="24"/>
          <w:szCs w:val="24"/>
        </w:rPr>
        <w:t>⑴</w:t>
      </w:r>
      <w:r>
        <w:rPr>
          <w:rFonts w:asciiTheme="minorEastAsia" w:hAnsiTheme="minorEastAsia"/>
          <w:sz w:val="24"/>
          <w:szCs w:val="24"/>
        </w:rPr>
        <w:t>上位机通信指令全部是偶数信件</w:t>
      </w:r>
      <w:r>
        <w:rPr>
          <w:rFonts w:hint="eastAsia" w:asciiTheme="minorEastAsia" w:hAnsiTheme="minorEastAsia"/>
          <w:sz w:val="24"/>
          <w:szCs w:val="24"/>
        </w:rPr>
        <w:t>。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ab/>
      </w:r>
      <w:r>
        <w:rPr>
          <w:rFonts w:hint="eastAsia" w:asciiTheme="minorEastAsia" w:hAnsiTheme="minorEastAsia"/>
          <w:sz w:val="24"/>
          <w:szCs w:val="24"/>
        </w:rPr>
        <w:tab/>
      </w:r>
      <w:r>
        <w:rPr>
          <w:rFonts w:hint="eastAsia" w:asciiTheme="minorEastAsia" w:hAnsiTheme="minorEastAsia"/>
          <w:sz w:val="24"/>
          <w:szCs w:val="24"/>
        </w:rPr>
        <w:t>⑵上表中指令为16进制。</w:t>
      </w:r>
    </w:p>
    <w:p>
      <w:pPr>
        <w:spacing w:before="156" w:beforeLines="50" w:after="156" w:afterLines="50" w:line="360" w:lineRule="auto"/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3、信件具体描述</w:t>
      </w:r>
    </w:p>
    <w:p>
      <w:pPr>
        <w:spacing w:after="156" w:afterLines="50" w:line="360" w:lineRule="auto"/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⑴、复位信</w:t>
      </w:r>
    </w:p>
    <w:tbl>
      <w:tblPr>
        <w:tblStyle w:val="23"/>
        <w:tblW w:w="8168" w:type="dxa"/>
        <w:jc w:val="center"/>
        <w:tblInd w:w="62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7"/>
        <w:gridCol w:w="992"/>
        <w:gridCol w:w="993"/>
        <w:gridCol w:w="992"/>
        <w:gridCol w:w="871"/>
        <w:gridCol w:w="851"/>
        <w:gridCol w:w="992"/>
        <w:gridCol w:w="992"/>
        <w:gridCol w:w="74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7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帧头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识别码</w:t>
            </w:r>
          </w:p>
        </w:tc>
        <w:tc>
          <w:tcPr>
            <w:tcW w:w="993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序列号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开</w:t>
            </w:r>
            <w:r>
              <w:rPr>
                <w:rFonts w:asciiTheme="minorEastAsia" w:hAnsiTheme="minorEastAsia"/>
                <w:sz w:val="24"/>
                <w:szCs w:val="24"/>
              </w:rPr>
              <w:t>始符</w:t>
            </w:r>
          </w:p>
        </w:tc>
        <w:tc>
          <w:tcPr>
            <w:tcW w:w="871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指令</w:t>
            </w:r>
          </w:p>
        </w:tc>
        <w:tc>
          <w:tcPr>
            <w:tcW w:w="851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长度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数据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校验和</w:t>
            </w:r>
          </w:p>
        </w:tc>
        <w:tc>
          <w:tcPr>
            <w:tcW w:w="748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帧尾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7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0x68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xx</w:t>
            </w:r>
          </w:p>
        </w:tc>
        <w:tc>
          <w:tcPr>
            <w:tcW w:w="993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xx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0x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68</w:t>
            </w:r>
          </w:p>
        </w:tc>
        <w:tc>
          <w:tcPr>
            <w:tcW w:w="871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00</w:t>
            </w:r>
          </w:p>
        </w:tc>
        <w:tc>
          <w:tcPr>
            <w:tcW w:w="851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01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xx</w:t>
            </w:r>
          </w:p>
        </w:tc>
        <w:tc>
          <w:tcPr>
            <w:tcW w:w="748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0x16</w:t>
            </w:r>
          </w:p>
        </w:tc>
      </w:tr>
    </w:tbl>
    <w:p>
      <w:pPr>
        <w:spacing w:before="156" w:beforeLines="50"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1-65534分别表示对应地址的探测单元复位；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长度、数据无用，长度填1为了统一格式。</w:t>
      </w:r>
    </w:p>
    <w:p>
      <w:pPr>
        <w:spacing w:before="156" w:beforeLines="50" w:after="156" w:afterLines="50" w:line="360" w:lineRule="auto"/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⑵、</w:t>
      </w:r>
      <w:r>
        <w:rPr>
          <w:rFonts w:asciiTheme="minorEastAsia" w:hAnsiTheme="minorEastAsia"/>
          <w:b/>
          <w:sz w:val="24"/>
          <w:szCs w:val="24"/>
        </w:rPr>
        <w:t>下</w:t>
      </w:r>
      <w:r>
        <w:rPr>
          <w:rFonts w:hint="eastAsia" w:asciiTheme="minorEastAsia" w:hAnsiTheme="minorEastAsia"/>
          <w:b/>
          <w:sz w:val="24"/>
          <w:szCs w:val="24"/>
        </w:rPr>
        <w:t>发数据</w:t>
      </w:r>
      <w:r>
        <w:rPr>
          <w:rFonts w:asciiTheme="minorEastAsia" w:hAnsiTheme="minorEastAsia"/>
          <w:b/>
          <w:sz w:val="24"/>
          <w:szCs w:val="24"/>
        </w:rPr>
        <w:t>上传门限值</w:t>
      </w:r>
    </w:p>
    <w:tbl>
      <w:tblPr>
        <w:tblStyle w:val="23"/>
        <w:tblW w:w="8168" w:type="dxa"/>
        <w:jc w:val="center"/>
        <w:tblInd w:w="62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7"/>
        <w:gridCol w:w="992"/>
        <w:gridCol w:w="993"/>
        <w:gridCol w:w="992"/>
        <w:gridCol w:w="871"/>
        <w:gridCol w:w="851"/>
        <w:gridCol w:w="992"/>
        <w:gridCol w:w="992"/>
        <w:gridCol w:w="74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7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帧头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识别码</w:t>
            </w:r>
          </w:p>
        </w:tc>
        <w:tc>
          <w:tcPr>
            <w:tcW w:w="993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序列号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开</w:t>
            </w:r>
            <w:r>
              <w:rPr>
                <w:rFonts w:asciiTheme="minorEastAsia" w:hAnsiTheme="minorEastAsia"/>
                <w:sz w:val="24"/>
                <w:szCs w:val="24"/>
              </w:rPr>
              <w:t>始符</w:t>
            </w:r>
          </w:p>
        </w:tc>
        <w:tc>
          <w:tcPr>
            <w:tcW w:w="871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指令</w:t>
            </w:r>
          </w:p>
        </w:tc>
        <w:tc>
          <w:tcPr>
            <w:tcW w:w="851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长度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数据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校验和</w:t>
            </w:r>
          </w:p>
        </w:tc>
        <w:tc>
          <w:tcPr>
            <w:tcW w:w="748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帧尾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7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0x68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xx</w:t>
            </w:r>
          </w:p>
        </w:tc>
        <w:tc>
          <w:tcPr>
            <w:tcW w:w="993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xx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0x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68</w:t>
            </w:r>
          </w:p>
        </w:tc>
        <w:tc>
          <w:tcPr>
            <w:tcW w:w="871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02</w:t>
            </w:r>
          </w:p>
        </w:tc>
        <w:tc>
          <w:tcPr>
            <w:tcW w:w="851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02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xx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xx</w:t>
            </w:r>
          </w:p>
        </w:tc>
        <w:tc>
          <w:tcPr>
            <w:tcW w:w="748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0x16</w:t>
            </w:r>
          </w:p>
        </w:tc>
      </w:tr>
    </w:tbl>
    <w:p>
      <w:pPr>
        <w:spacing w:before="156" w:beforeLines="50"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/>
          <w:b/>
          <w:sz w:val="24"/>
          <w:szCs w:val="24"/>
        </w:rPr>
        <w:t>数据</w:t>
      </w:r>
      <w:r>
        <w:rPr>
          <w:rFonts w:asciiTheme="minorEastAsia" w:hAnsiTheme="minorEastAsia"/>
          <w:b/>
          <w:sz w:val="24"/>
          <w:szCs w:val="24"/>
        </w:rPr>
        <w:t>上传门限值</w:t>
      </w:r>
      <w:r>
        <w:rPr>
          <w:rFonts w:hint="eastAsia" w:asciiTheme="minorEastAsia" w:hAnsiTheme="minorEastAsia"/>
          <w:sz w:val="24"/>
          <w:szCs w:val="24"/>
        </w:rPr>
        <w:t>（ Interger 2个字节），高字节在前，低字节在后。</w:t>
      </w:r>
    </w:p>
    <w:p>
      <w:pPr>
        <w:spacing w:before="156" w:beforeLines="50"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ab/>
      </w:r>
      <w:r>
        <w:rPr>
          <w:rFonts w:hint="eastAsia" w:asciiTheme="minorEastAsia" w:hAnsiTheme="minorEastAsia"/>
          <w:sz w:val="24"/>
          <w:szCs w:val="24"/>
        </w:rPr>
        <w:t>如下达</w:t>
      </w:r>
      <w:r>
        <w:rPr>
          <w:rFonts w:hint="eastAsia" w:asciiTheme="minorEastAsia" w:hAnsiTheme="minorEastAsia"/>
          <w:b/>
          <w:sz w:val="24"/>
          <w:szCs w:val="24"/>
        </w:rPr>
        <w:t>数据</w:t>
      </w:r>
      <w:r>
        <w:rPr>
          <w:rFonts w:asciiTheme="minorEastAsia" w:hAnsiTheme="minorEastAsia"/>
          <w:b/>
          <w:sz w:val="24"/>
          <w:szCs w:val="24"/>
        </w:rPr>
        <w:t>上传门限值</w:t>
      </w:r>
      <w:r>
        <w:rPr>
          <w:rFonts w:hint="eastAsia" w:asciiTheme="minorEastAsia" w:hAnsiTheme="minorEastAsia"/>
          <w:sz w:val="24"/>
          <w:szCs w:val="24"/>
        </w:rPr>
        <w:t>为4%，乘以1000后为40，下发的两个字节数据为0x00,0x28</w:t>
      </w:r>
    </w:p>
    <w:p>
      <w:pPr>
        <w:spacing w:after="156" w:afterLines="50" w:line="360" w:lineRule="auto"/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⑶、开始检测</w:t>
      </w:r>
    </w:p>
    <w:tbl>
      <w:tblPr>
        <w:tblStyle w:val="23"/>
        <w:tblW w:w="8168" w:type="dxa"/>
        <w:jc w:val="center"/>
        <w:tblInd w:w="62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7"/>
        <w:gridCol w:w="992"/>
        <w:gridCol w:w="993"/>
        <w:gridCol w:w="992"/>
        <w:gridCol w:w="871"/>
        <w:gridCol w:w="851"/>
        <w:gridCol w:w="992"/>
        <w:gridCol w:w="992"/>
        <w:gridCol w:w="74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7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帧头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识别码</w:t>
            </w:r>
          </w:p>
        </w:tc>
        <w:tc>
          <w:tcPr>
            <w:tcW w:w="993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序列号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开</w:t>
            </w:r>
            <w:r>
              <w:rPr>
                <w:rFonts w:asciiTheme="minorEastAsia" w:hAnsiTheme="minorEastAsia"/>
                <w:sz w:val="24"/>
                <w:szCs w:val="24"/>
              </w:rPr>
              <w:t>始符</w:t>
            </w:r>
          </w:p>
        </w:tc>
        <w:tc>
          <w:tcPr>
            <w:tcW w:w="871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指令</w:t>
            </w:r>
          </w:p>
        </w:tc>
        <w:tc>
          <w:tcPr>
            <w:tcW w:w="851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长度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数据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校验和</w:t>
            </w:r>
          </w:p>
        </w:tc>
        <w:tc>
          <w:tcPr>
            <w:tcW w:w="748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帧尾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7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0x68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xx</w:t>
            </w:r>
          </w:p>
        </w:tc>
        <w:tc>
          <w:tcPr>
            <w:tcW w:w="993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xx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0x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68</w:t>
            </w:r>
          </w:p>
        </w:tc>
        <w:tc>
          <w:tcPr>
            <w:tcW w:w="871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04</w:t>
            </w:r>
          </w:p>
        </w:tc>
        <w:tc>
          <w:tcPr>
            <w:tcW w:w="851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01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xx</w:t>
            </w:r>
          </w:p>
        </w:tc>
        <w:tc>
          <w:tcPr>
            <w:tcW w:w="748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0x16</w:t>
            </w:r>
          </w:p>
        </w:tc>
      </w:tr>
    </w:tbl>
    <w:p>
      <w:pPr>
        <w:spacing w:before="156" w:beforeLines="50"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长度、数据无用，长度填1为了统一格式。</w:t>
      </w:r>
    </w:p>
    <w:p>
      <w:pPr>
        <w:spacing w:before="156" w:beforeLines="50" w:after="156" w:afterLines="50" w:line="360" w:lineRule="auto"/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⑷、</w:t>
      </w:r>
      <w:r>
        <w:rPr>
          <w:rFonts w:asciiTheme="minorEastAsia" w:hAnsiTheme="minorEastAsia"/>
          <w:b/>
          <w:sz w:val="24"/>
          <w:szCs w:val="24"/>
        </w:rPr>
        <w:t>停止检测</w:t>
      </w:r>
    </w:p>
    <w:tbl>
      <w:tblPr>
        <w:tblStyle w:val="23"/>
        <w:tblW w:w="8168" w:type="dxa"/>
        <w:jc w:val="center"/>
        <w:tblInd w:w="62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7"/>
        <w:gridCol w:w="992"/>
        <w:gridCol w:w="993"/>
        <w:gridCol w:w="992"/>
        <w:gridCol w:w="871"/>
        <w:gridCol w:w="851"/>
        <w:gridCol w:w="992"/>
        <w:gridCol w:w="992"/>
        <w:gridCol w:w="74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7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帧头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识别码</w:t>
            </w:r>
          </w:p>
        </w:tc>
        <w:tc>
          <w:tcPr>
            <w:tcW w:w="993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序列号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开</w:t>
            </w:r>
            <w:r>
              <w:rPr>
                <w:rFonts w:asciiTheme="minorEastAsia" w:hAnsiTheme="minorEastAsia"/>
                <w:sz w:val="24"/>
                <w:szCs w:val="24"/>
              </w:rPr>
              <w:t>始符</w:t>
            </w:r>
          </w:p>
        </w:tc>
        <w:tc>
          <w:tcPr>
            <w:tcW w:w="871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指令</w:t>
            </w:r>
          </w:p>
        </w:tc>
        <w:tc>
          <w:tcPr>
            <w:tcW w:w="851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长度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数据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校验和</w:t>
            </w:r>
          </w:p>
        </w:tc>
        <w:tc>
          <w:tcPr>
            <w:tcW w:w="748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帧尾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7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0x68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xx</w:t>
            </w:r>
          </w:p>
        </w:tc>
        <w:tc>
          <w:tcPr>
            <w:tcW w:w="993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xx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0x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68</w:t>
            </w:r>
          </w:p>
        </w:tc>
        <w:tc>
          <w:tcPr>
            <w:tcW w:w="871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06</w:t>
            </w:r>
          </w:p>
        </w:tc>
        <w:tc>
          <w:tcPr>
            <w:tcW w:w="851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01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xx</w:t>
            </w:r>
          </w:p>
        </w:tc>
        <w:tc>
          <w:tcPr>
            <w:tcW w:w="748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0x16</w:t>
            </w:r>
          </w:p>
        </w:tc>
      </w:tr>
    </w:tbl>
    <w:p>
      <w:pPr>
        <w:spacing w:before="156" w:beforeLines="50"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长度、数据无用，长度填1为了统一格式。</w:t>
      </w:r>
    </w:p>
    <w:p>
      <w:pPr>
        <w:spacing w:before="156" w:beforeLines="50" w:after="156" w:afterLines="50" w:line="360" w:lineRule="auto"/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⑸、</w:t>
      </w:r>
      <w:r>
        <w:rPr>
          <w:rFonts w:asciiTheme="minorEastAsia" w:hAnsiTheme="minorEastAsia"/>
          <w:b/>
          <w:sz w:val="24"/>
          <w:szCs w:val="24"/>
        </w:rPr>
        <w:t>读取</w:t>
      </w:r>
      <w:r>
        <w:rPr>
          <w:rFonts w:hint="eastAsia" w:asciiTheme="minorEastAsia" w:hAnsiTheme="minorEastAsia"/>
          <w:b/>
          <w:sz w:val="24"/>
          <w:szCs w:val="24"/>
        </w:rPr>
        <w:t>系统</w:t>
      </w:r>
      <w:r>
        <w:rPr>
          <w:rFonts w:asciiTheme="minorEastAsia" w:hAnsiTheme="minorEastAsia"/>
          <w:b/>
          <w:sz w:val="24"/>
          <w:szCs w:val="24"/>
        </w:rPr>
        <w:t>参数</w:t>
      </w:r>
    </w:p>
    <w:tbl>
      <w:tblPr>
        <w:tblStyle w:val="23"/>
        <w:tblW w:w="8168" w:type="dxa"/>
        <w:jc w:val="center"/>
        <w:tblInd w:w="62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7"/>
        <w:gridCol w:w="992"/>
        <w:gridCol w:w="993"/>
        <w:gridCol w:w="992"/>
        <w:gridCol w:w="871"/>
        <w:gridCol w:w="851"/>
        <w:gridCol w:w="992"/>
        <w:gridCol w:w="992"/>
        <w:gridCol w:w="74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7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帧头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识别码</w:t>
            </w:r>
          </w:p>
        </w:tc>
        <w:tc>
          <w:tcPr>
            <w:tcW w:w="993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序列号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开</w:t>
            </w:r>
            <w:r>
              <w:rPr>
                <w:rFonts w:asciiTheme="minorEastAsia" w:hAnsiTheme="minorEastAsia"/>
                <w:sz w:val="24"/>
                <w:szCs w:val="24"/>
              </w:rPr>
              <w:t>始符</w:t>
            </w:r>
          </w:p>
        </w:tc>
        <w:tc>
          <w:tcPr>
            <w:tcW w:w="871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指令</w:t>
            </w:r>
          </w:p>
        </w:tc>
        <w:tc>
          <w:tcPr>
            <w:tcW w:w="851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长度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数据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校验和</w:t>
            </w:r>
          </w:p>
        </w:tc>
        <w:tc>
          <w:tcPr>
            <w:tcW w:w="748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帧尾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7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0x68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xx</w:t>
            </w:r>
          </w:p>
        </w:tc>
        <w:tc>
          <w:tcPr>
            <w:tcW w:w="993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xx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0x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68</w:t>
            </w:r>
          </w:p>
        </w:tc>
        <w:tc>
          <w:tcPr>
            <w:tcW w:w="871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08</w:t>
            </w:r>
          </w:p>
        </w:tc>
        <w:tc>
          <w:tcPr>
            <w:tcW w:w="851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01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xx</w:t>
            </w:r>
          </w:p>
        </w:tc>
        <w:tc>
          <w:tcPr>
            <w:tcW w:w="748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0x16</w:t>
            </w:r>
          </w:p>
        </w:tc>
      </w:tr>
    </w:tbl>
    <w:p>
      <w:pPr>
        <w:spacing w:before="156" w:beforeLines="50"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长度、数据无用，长度填1为了统一格式。</w:t>
      </w:r>
    </w:p>
    <w:p>
      <w:pPr>
        <w:spacing w:before="156" w:beforeLines="50" w:after="156" w:afterLines="50" w:line="360" w:lineRule="auto"/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⑹、确认/否认</w:t>
      </w:r>
    </w:p>
    <w:tbl>
      <w:tblPr>
        <w:tblStyle w:val="23"/>
        <w:tblW w:w="8168" w:type="dxa"/>
        <w:jc w:val="center"/>
        <w:tblInd w:w="62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7"/>
        <w:gridCol w:w="992"/>
        <w:gridCol w:w="993"/>
        <w:gridCol w:w="992"/>
        <w:gridCol w:w="871"/>
        <w:gridCol w:w="851"/>
        <w:gridCol w:w="992"/>
        <w:gridCol w:w="992"/>
        <w:gridCol w:w="74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7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帧头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识别码</w:t>
            </w:r>
          </w:p>
        </w:tc>
        <w:tc>
          <w:tcPr>
            <w:tcW w:w="993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序列号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开</w:t>
            </w:r>
            <w:r>
              <w:rPr>
                <w:rFonts w:asciiTheme="minorEastAsia" w:hAnsiTheme="minorEastAsia"/>
                <w:sz w:val="24"/>
                <w:szCs w:val="24"/>
              </w:rPr>
              <w:t>始符</w:t>
            </w:r>
          </w:p>
        </w:tc>
        <w:tc>
          <w:tcPr>
            <w:tcW w:w="871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指令</w:t>
            </w:r>
          </w:p>
        </w:tc>
        <w:tc>
          <w:tcPr>
            <w:tcW w:w="851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长度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数据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校验和</w:t>
            </w:r>
          </w:p>
        </w:tc>
        <w:tc>
          <w:tcPr>
            <w:tcW w:w="748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帧尾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7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0x68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xx</w:t>
            </w:r>
          </w:p>
        </w:tc>
        <w:tc>
          <w:tcPr>
            <w:tcW w:w="993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xx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0x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68</w:t>
            </w:r>
          </w:p>
        </w:tc>
        <w:tc>
          <w:tcPr>
            <w:tcW w:w="871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0AH</w:t>
            </w:r>
          </w:p>
        </w:tc>
        <w:tc>
          <w:tcPr>
            <w:tcW w:w="851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01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xx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xx</w:t>
            </w:r>
          </w:p>
        </w:tc>
        <w:tc>
          <w:tcPr>
            <w:tcW w:w="748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0x16</w:t>
            </w:r>
          </w:p>
        </w:tc>
      </w:tr>
    </w:tbl>
    <w:p>
      <w:pPr>
        <w:spacing w:before="156" w:beforeLines="50" w:line="360" w:lineRule="auto"/>
        <w:rPr>
          <w:sz w:val="24"/>
        </w:rPr>
      </w:pPr>
      <w:r>
        <w:rPr>
          <w:rFonts w:hint="eastAsia"/>
          <w:sz w:val="24"/>
        </w:rPr>
        <w:t>数据1表示收到且正确，数据0表示收到但不正确。</w:t>
      </w:r>
    </w:p>
    <w:p>
      <w:pPr>
        <w:spacing w:before="156" w:beforeLines="50" w:after="156" w:afterLines="50" w:line="360" w:lineRule="auto"/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⑺、查询状态</w:t>
      </w:r>
    </w:p>
    <w:tbl>
      <w:tblPr>
        <w:tblStyle w:val="23"/>
        <w:tblW w:w="8168" w:type="dxa"/>
        <w:jc w:val="center"/>
        <w:tblInd w:w="62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7"/>
        <w:gridCol w:w="992"/>
        <w:gridCol w:w="993"/>
        <w:gridCol w:w="992"/>
        <w:gridCol w:w="871"/>
        <w:gridCol w:w="851"/>
        <w:gridCol w:w="992"/>
        <w:gridCol w:w="992"/>
        <w:gridCol w:w="74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7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帧头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识别码</w:t>
            </w:r>
          </w:p>
        </w:tc>
        <w:tc>
          <w:tcPr>
            <w:tcW w:w="993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序列号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开</w:t>
            </w:r>
            <w:r>
              <w:rPr>
                <w:rFonts w:asciiTheme="minorEastAsia" w:hAnsiTheme="minorEastAsia"/>
                <w:sz w:val="24"/>
                <w:szCs w:val="24"/>
              </w:rPr>
              <w:t>始符</w:t>
            </w:r>
          </w:p>
        </w:tc>
        <w:tc>
          <w:tcPr>
            <w:tcW w:w="871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指令</w:t>
            </w:r>
          </w:p>
        </w:tc>
        <w:tc>
          <w:tcPr>
            <w:tcW w:w="851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长度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数据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校验和</w:t>
            </w:r>
          </w:p>
        </w:tc>
        <w:tc>
          <w:tcPr>
            <w:tcW w:w="748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帧尾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7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0x68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xx</w:t>
            </w:r>
          </w:p>
        </w:tc>
        <w:tc>
          <w:tcPr>
            <w:tcW w:w="993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xx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0x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68</w:t>
            </w:r>
          </w:p>
        </w:tc>
        <w:tc>
          <w:tcPr>
            <w:tcW w:w="871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0CH</w:t>
            </w:r>
          </w:p>
        </w:tc>
        <w:tc>
          <w:tcPr>
            <w:tcW w:w="851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01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xx</w:t>
            </w:r>
          </w:p>
        </w:tc>
        <w:tc>
          <w:tcPr>
            <w:tcW w:w="748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0x16</w:t>
            </w:r>
          </w:p>
        </w:tc>
      </w:tr>
    </w:tbl>
    <w:p>
      <w:pPr>
        <w:spacing w:before="156" w:beforeLines="50"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数据中1代表查询传感器状态，须在探头处于非工作状态时才能查询；2代表查询工作状态，探头在工作状态时也能查询。</w:t>
      </w:r>
    </w:p>
    <w:p>
      <w:pPr>
        <w:spacing w:before="156" w:beforeLines="50" w:after="156" w:afterLines="50" w:line="360" w:lineRule="auto"/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⑻、读取工作参数</w:t>
      </w:r>
      <w:bookmarkStart w:id="0" w:name="_GoBack"/>
      <w:bookmarkEnd w:id="0"/>
    </w:p>
    <w:tbl>
      <w:tblPr>
        <w:tblStyle w:val="23"/>
        <w:tblW w:w="8168" w:type="dxa"/>
        <w:jc w:val="center"/>
        <w:tblInd w:w="62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7"/>
        <w:gridCol w:w="992"/>
        <w:gridCol w:w="993"/>
        <w:gridCol w:w="992"/>
        <w:gridCol w:w="871"/>
        <w:gridCol w:w="851"/>
        <w:gridCol w:w="992"/>
        <w:gridCol w:w="992"/>
        <w:gridCol w:w="74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7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帧头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识别码</w:t>
            </w:r>
          </w:p>
        </w:tc>
        <w:tc>
          <w:tcPr>
            <w:tcW w:w="993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序列号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开</w:t>
            </w:r>
            <w:r>
              <w:rPr>
                <w:rFonts w:asciiTheme="minorEastAsia" w:hAnsiTheme="minorEastAsia"/>
                <w:sz w:val="24"/>
                <w:szCs w:val="24"/>
              </w:rPr>
              <w:t>始符</w:t>
            </w:r>
          </w:p>
        </w:tc>
        <w:tc>
          <w:tcPr>
            <w:tcW w:w="871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指令</w:t>
            </w:r>
          </w:p>
        </w:tc>
        <w:tc>
          <w:tcPr>
            <w:tcW w:w="851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长度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数据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校验和</w:t>
            </w:r>
          </w:p>
        </w:tc>
        <w:tc>
          <w:tcPr>
            <w:tcW w:w="748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帧尾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7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0x68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xx</w:t>
            </w:r>
          </w:p>
        </w:tc>
        <w:tc>
          <w:tcPr>
            <w:tcW w:w="993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xx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0x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68</w:t>
            </w:r>
          </w:p>
        </w:tc>
        <w:tc>
          <w:tcPr>
            <w:tcW w:w="871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0EH</w:t>
            </w:r>
          </w:p>
        </w:tc>
        <w:tc>
          <w:tcPr>
            <w:tcW w:w="851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01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xx</w:t>
            </w:r>
          </w:p>
        </w:tc>
        <w:tc>
          <w:tcPr>
            <w:tcW w:w="748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0x16</w:t>
            </w:r>
          </w:p>
        </w:tc>
      </w:tr>
    </w:tbl>
    <w:p>
      <w:pPr>
        <w:spacing w:before="156" w:beforeLines="50"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长度、数据无用，长度填1为了统一格式。</w:t>
      </w:r>
    </w:p>
    <w:p>
      <w:pPr>
        <w:spacing w:before="156" w:beforeLines="50" w:after="156" w:afterLines="50" w:line="360" w:lineRule="auto"/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⒁、清除工作参数</w:t>
      </w:r>
    </w:p>
    <w:tbl>
      <w:tblPr>
        <w:tblStyle w:val="23"/>
        <w:tblW w:w="8168" w:type="dxa"/>
        <w:jc w:val="center"/>
        <w:tblInd w:w="62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7"/>
        <w:gridCol w:w="992"/>
        <w:gridCol w:w="993"/>
        <w:gridCol w:w="992"/>
        <w:gridCol w:w="871"/>
        <w:gridCol w:w="851"/>
        <w:gridCol w:w="992"/>
        <w:gridCol w:w="992"/>
        <w:gridCol w:w="74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7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帧头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识别码</w:t>
            </w:r>
          </w:p>
        </w:tc>
        <w:tc>
          <w:tcPr>
            <w:tcW w:w="993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序列号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开</w:t>
            </w:r>
            <w:r>
              <w:rPr>
                <w:rFonts w:asciiTheme="minorEastAsia" w:hAnsiTheme="minorEastAsia"/>
                <w:sz w:val="24"/>
                <w:szCs w:val="24"/>
              </w:rPr>
              <w:t>始符</w:t>
            </w:r>
          </w:p>
        </w:tc>
        <w:tc>
          <w:tcPr>
            <w:tcW w:w="871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指令</w:t>
            </w:r>
          </w:p>
        </w:tc>
        <w:tc>
          <w:tcPr>
            <w:tcW w:w="851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长度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数据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校验和</w:t>
            </w:r>
          </w:p>
        </w:tc>
        <w:tc>
          <w:tcPr>
            <w:tcW w:w="748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帧尾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7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0x68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xx</w:t>
            </w:r>
          </w:p>
        </w:tc>
        <w:tc>
          <w:tcPr>
            <w:tcW w:w="993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xx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0x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68</w:t>
            </w:r>
          </w:p>
        </w:tc>
        <w:tc>
          <w:tcPr>
            <w:tcW w:w="871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1AH</w:t>
            </w:r>
          </w:p>
        </w:tc>
        <w:tc>
          <w:tcPr>
            <w:tcW w:w="851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01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xx</w:t>
            </w:r>
          </w:p>
        </w:tc>
        <w:tc>
          <w:tcPr>
            <w:tcW w:w="748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0x16</w:t>
            </w:r>
          </w:p>
        </w:tc>
      </w:tr>
    </w:tbl>
    <w:p>
      <w:pPr>
        <w:spacing w:before="156" w:beforeLines="50"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命令下位机将工作参数清零，清零后需下达复位指令。</w:t>
      </w:r>
    </w:p>
    <w:p>
      <w:pPr>
        <w:spacing w:before="156" w:beforeLines="50"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长度、数据无用，长度填1为了统一格式。</w:t>
      </w:r>
    </w:p>
    <w:p>
      <w:pPr>
        <w:spacing w:before="156" w:beforeLines="5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二、下</w:t>
      </w:r>
      <w:r>
        <w:rPr>
          <w:b/>
          <w:sz w:val="28"/>
          <w:szCs w:val="28"/>
        </w:rPr>
        <w:t>位机通信指令</w:t>
      </w:r>
      <w:r>
        <w:rPr>
          <w:rFonts w:hint="eastAsia"/>
          <w:b/>
          <w:sz w:val="28"/>
          <w:szCs w:val="28"/>
        </w:rPr>
        <w:t>：</w:t>
      </w:r>
    </w:p>
    <w:p>
      <w:pPr>
        <w:spacing w:before="156" w:beforeLines="50" w:after="156" w:afterLines="50" w:line="360" w:lineRule="auto"/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1、</w:t>
      </w:r>
      <w:r>
        <w:rPr>
          <w:rFonts w:asciiTheme="minorEastAsia" w:hAnsiTheme="minorEastAsia"/>
          <w:b/>
          <w:sz w:val="24"/>
          <w:szCs w:val="24"/>
        </w:rPr>
        <w:t>信件格式</w:t>
      </w:r>
      <w:r>
        <w:rPr>
          <w:rFonts w:hint="eastAsia" w:asciiTheme="minorEastAsia" w:hAnsiTheme="minorEastAsia"/>
          <w:b/>
          <w:sz w:val="24"/>
          <w:szCs w:val="24"/>
        </w:rPr>
        <w:t>：</w:t>
      </w:r>
    </w:p>
    <w:tbl>
      <w:tblPr>
        <w:tblStyle w:val="23"/>
        <w:tblW w:w="8807" w:type="dxa"/>
        <w:jc w:val="center"/>
        <w:tblInd w:w="36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992"/>
        <w:gridCol w:w="993"/>
        <w:gridCol w:w="992"/>
        <w:gridCol w:w="975"/>
        <w:gridCol w:w="909"/>
        <w:gridCol w:w="929"/>
        <w:gridCol w:w="992"/>
        <w:gridCol w:w="103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3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帧头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识别码</w:t>
            </w:r>
          </w:p>
        </w:tc>
        <w:tc>
          <w:tcPr>
            <w:tcW w:w="993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序列号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开</w:t>
            </w:r>
            <w:r>
              <w:rPr>
                <w:rFonts w:asciiTheme="minorEastAsia" w:hAnsiTheme="minorEastAsia"/>
                <w:sz w:val="24"/>
                <w:szCs w:val="24"/>
              </w:rPr>
              <w:t>始符</w:t>
            </w:r>
          </w:p>
        </w:tc>
        <w:tc>
          <w:tcPr>
            <w:tcW w:w="975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指令</w:t>
            </w:r>
          </w:p>
        </w:tc>
        <w:tc>
          <w:tcPr>
            <w:tcW w:w="909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长度</w:t>
            </w:r>
          </w:p>
        </w:tc>
        <w:tc>
          <w:tcPr>
            <w:tcW w:w="929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数据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校验和</w:t>
            </w:r>
          </w:p>
        </w:tc>
        <w:tc>
          <w:tcPr>
            <w:tcW w:w="103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帧尾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3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1字节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2字节</w:t>
            </w:r>
          </w:p>
        </w:tc>
        <w:tc>
          <w:tcPr>
            <w:tcW w:w="993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2字节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1字节</w:t>
            </w:r>
          </w:p>
        </w:tc>
        <w:tc>
          <w:tcPr>
            <w:tcW w:w="975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1字节</w:t>
            </w:r>
          </w:p>
        </w:tc>
        <w:tc>
          <w:tcPr>
            <w:tcW w:w="909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1字节</w:t>
            </w:r>
          </w:p>
        </w:tc>
        <w:tc>
          <w:tcPr>
            <w:tcW w:w="929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xx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1字节</w:t>
            </w:r>
          </w:p>
        </w:tc>
        <w:tc>
          <w:tcPr>
            <w:tcW w:w="103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1字节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3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0x68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xx</w:t>
            </w:r>
          </w:p>
        </w:tc>
        <w:tc>
          <w:tcPr>
            <w:tcW w:w="993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xx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0x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68</w:t>
            </w:r>
          </w:p>
        </w:tc>
        <w:tc>
          <w:tcPr>
            <w:tcW w:w="975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xx</w:t>
            </w:r>
          </w:p>
        </w:tc>
        <w:tc>
          <w:tcPr>
            <w:tcW w:w="909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xx</w:t>
            </w:r>
          </w:p>
        </w:tc>
        <w:tc>
          <w:tcPr>
            <w:tcW w:w="929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x...x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xx</w:t>
            </w:r>
          </w:p>
        </w:tc>
        <w:tc>
          <w:tcPr>
            <w:tcW w:w="103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0x16</w:t>
            </w:r>
          </w:p>
        </w:tc>
      </w:tr>
    </w:tbl>
    <w:p>
      <w:pPr>
        <w:spacing w:before="312" w:beforeLines="100"/>
        <w:rPr>
          <w:sz w:val="24"/>
        </w:rPr>
      </w:pPr>
      <w:r>
        <w:rPr>
          <w:rFonts w:hint="eastAsia"/>
          <w:sz w:val="24"/>
        </w:rPr>
        <w:t>释义见上位机信件格式。</w:t>
      </w:r>
    </w:p>
    <w:p>
      <w:pPr>
        <w:spacing w:before="156" w:beforeLines="50" w:after="156" w:afterLines="50" w:line="360" w:lineRule="auto"/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2、信件名称列表</w:t>
      </w:r>
    </w:p>
    <w:tbl>
      <w:tblPr>
        <w:tblStyle w:val="23"/>
        <w:tblW w:w="7400" w:type="dxa"/>
        <w:tblInd w:w="64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0"/>
        <w:gridCol w:w="1134"/>
        <w:gridCol w:w="3333"/>
        <w:gridCol w:w="205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0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/>
                <w:b/>
                <w:sz w:val="24"/>
                <w:szCs w:val="24"/>
              </w:rPr>
              <w:t>序号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/>
                <w:b/>
                <w:sz w:val="24"/>
                <w:szCs w:val="24"/>
              </w:rPr>
              <w:t>名称</w:t>
            </w:r>
          </w:p>
        </w:tc>
        <w:tc>
          <w:tcPr>
            <w:tcW w:w="3333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/>
                <w:b/>
                <w:sz w:val="24"/>
                <w:szCs w:val="24"/>
              </w:rPr>
              <w:t>释义</w:t>
            </w:r>
          </w:p>
        </w:tc>
        <w:tc>
          <w:tcPr>
            <w:tcW w:w="2053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/>
                <w:b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0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01H</w:t>
            </w:r>
          </w:p>
        </w:tc>
        <w:tc>
          <w:tcPr>
            <w:tcW w:w="3333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/>
                <w:b/>
                <w:sz w:val="24"/>
                <w:szCs w:val="24"/>
              </w:rPr>
              <w:t>上电联络</w:t>
            </w:r>
          </w:p>
        </w:tc>
        <w:tc>
          <w:tcPr>
            <w:tcW w:w="2053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上电</w:t>
            </w:r>
            <w:r>
              <w:rPr>
                <w:rFonts w:asciiTheme="minorEastAsia" w:hAnsiTheme="minorEastAsia"/>
                <w:b/>
                <w:sz w:val="24"/>
                <w:szCs w:val="24"/>
              </w:rPr>
              <w:t>复位时发送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0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03H</w:t>
            </w:r>
          </w:p>
        </w:tc>
        <w:tc>
          <w:tcPr>
            <w:tcW w:w="3333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确认/否认</w:t>
            </w:r>
          </w:p>
        </w:tc>
        <w:tc>
          <w:tcPr>
            <w:tcW w:w="2053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0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05H</w:t>
            </w:r>
          </w:p>
        </w:tc>
        <w:tc>
          <w:tcPr>
            <w:tcW w:w="3333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心跳</w:t>
            </w:r>
            <w:r>
              <w:rPr>
                <w:rFonts w:asciiTheme="minorEastAsia" w:hAnsiTheme="minorEastAsia"/>
                <w:b/>
                <w:sz w:val="24"/>
                <w:szCs w:val="24"/>
              </w:rPr>
              <w:t>包</w:t>
            </w:r>
          </w:p>
        </w:tc>
        <w:tc>
          <w:tcPr>
            <w:tcW w:w="2053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无报警数据时发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0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07H</w:t>
            </w:r>
          </w:p>
        </w:tc>
        <w:tc>
          <w:tcPr>
            <w:tcW w:w="3333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钢丝绳检测</w:t>
            </w:r>
            <w:r>
              <w:rPr>
                <w:rFonts w:asciiTheme="minorEastAsia" w:hAnsiTheme="minorEastAsia"/>
                <w:b/>
                <w:sz w:val="24"/>
                <w:szCs w:val="24"/>
              </w:rPr>
              <w:t>数据包</w:t>
            </w:r>
          </w:p>
        </w:tc>
        <w:tc>
          <w:tcPr>
            <w:tcW w:w="2053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0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09H</w:t>
            </w:r>
          </w:p>
        </w:tc>
        <w:tc>
          <w:tcPr>
            <w:tcW w:w="3333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回应系统参数</w:t>
            </w:r>
          </w:p>
        </w:tc>
        <w:tc>
          <w:tcPr>
            <w:tcW w:w="2053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0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0BH</w:t>
            </w:r>
          </w:p>
        </w:tc>
        <w:tc>
          <w:tcPr>
            <w:tcW w:w="3333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回复状态信息</w:t>
            </w:r>
          </w:p>
        </w:tc>
        <w:tc>
          <w:tcPr>
            <w:tcW w:w="2053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0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0DH</w:t>
            </w:r>
          </w:p>
        </w:tc>
        <w:tc>
          <w:tcPr>
            <w:tcW w:w="3333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回复工作参数</w:t>
            </w:r>
          </w:p>
        </w:tc>
        <w:tc>
          <w:tcPr>
            <w:tcW w:w="2053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</w:tbl>
    <w:p>
      <w:pPr>
        <w:spacing w:before="156" w:beforeLines="50"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注意</w:t>
      </w:r>
      <w:r>
        <w:rPr>
          <w:rFonts w:hint="eastAsia" w:asciiTheme="minorEastAsia" w:hAnsiTheme="minorEastAsia"/>
          <w:sz w:val="24"/>
          <w:szCs w:val="24"/>
        </w:rPr>
        <w:t>：</w:t>
      </w:r>
      <w:r>
        <w:rPr>
          <w:rFonts w:hint="eastAsia" w:asciiTheme="minorEastAsia" w:hAnsiTheme="minorEastAsia"/>
          <w:sz w:val="24"/>
          <w:szCs w:val="24"/>
        </w:rPr>
        <w:tab/>
      </w:r>
      <w:r>
        <w:rPr>
          <w:rFonts w:hint="eastAsia" w:asciiTheme="minorEastAsia" w:hAnsiTheme="minorEastAsia"/>
          <w:sz w:val="24"/>
          <w:szCs w:val="24"/>
        </w:rPr>
        <w:t>⑴</w:t>
      </w:r>
      <w:r>
        <w:rPr>
          <w:rFonts w:asciiTheme="minorEastAsia" w:hAnsiTheme="minorEastAsia"/>
          <w:sz w:val="24"/>
          <w:szCs w:val="24"/>
        </w:rPr>
        <w:t>下位机通信指令全部是奇数信件</w:t>
      </w:r>
      <w:r>
        <w:rPr>
          <w:rFonts w:hint="eastAsia" w:asciiTheme="minorEastAsia" w:hAnsiTheme="minorEastAsia"/>
          <w:sz w:val="24"/>
          <w:szCs w:val="24"/>
        </w:rPr>
        <w:t>。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ab/>
      </w:r>
      <w:r>
        <w:rPr>
          <w:rFonts w:hint="eastAsia" w:asciiTheme="minorEastAsia" w:hAnsiTheme="minorEastAsia"/>
          <w:sz w:val="24"/>
          <w:szCs w:val="24"/>
        </w:rPr>
        <w:tab/>
      </w:r>
      <w:r>
        <w:rPr>
          <w:rFonts w:hint="eastAsia" w:asciiTheme="minorEastAsia" w:hAnsiTheme="minorEastAsia"/>
          <w:sz w:val="24"/>
          <w:szCs w:val="24"/>
        </w:rPr>
        <w:t>⑵上表中指令为16进制。</w:t>
      </w:r>
    </w:p>
    <w:p>
      <w:pPr>
        <w:spacing w:before="156" w:beforeLines="50" w:after="156" w:afterLines="50" w:line="360" w:lineRule="auto"/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3、信件具体描述</w:t>
      </w:r>
    </w:p>
    <w:p>
      <w:pPr>
        <w:spacing w:after="156" w:afterLines="50" w:line="360" w:lineRule="auto"/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⑴、</w:t>
      </w:r>
      <w:r>
        <w:rPr>
          <w:rFonts w:asciiTheme="minorEastAsia" w:hAnsiTheme="minorEastAsia"/>
          <w:b/>
          <w:sz w:val="24"/>
          <w:szCs w:val="24"/>
        </w:rPr>
        <w:t>上电联络信件</w:t>
      </w:r>
    </w:p>
    <w:tbl>
      <w:tblPr>
        <w:tblStyle w:val="23"/>
        <w:tblW w:w="8168" w:type="dxa"/>
        <w:jc w:val="center"/>
        <w:tblInd w:w="62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7"/>
        <w:gridCol w:w="992"/>
        <w:gridCol w:w="993"/>
        <w:gridCol w:w="992"/>
        <w:gridCol w:w="871"/>
        <w:gridCol w:w="851"/>
        <w:gridCol w:w="992"/>
        <w:gridCol w:w="992"/>
        <w:gridCol w:w="74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7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帧头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识别码</w:t>
            </w:r>
          </w:p>
        </w:tc>
        <w:tc>
          <w:tcPr>
            <w:tcW w:w="993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序列号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开</w:t>
            </w:r>
            <w:r>
              <w:rPr>
                <w:rFonts w:asciiTheme="minorEastAsia" w:hAnsiTheme="minorEastAsia"/>
                <w:sz w:val="24"/>
                <w:szCs w:val="24"/>
              </w:rPr>
              <w:t>始符</w:t>
            </w:r>
          </w:p>
        </w:tc>
        <w:tc>
          <w:tcPr>
            <w:tcW w:w="871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指令</w:t>
            </w:r>
          </w:p>
        </w:tc>
        <w:tc>
          <w:tcPr>
            <w:tcW w:w="851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长度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数据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校验和</w:t>
            </w:r>
          </w:p>
        </w:tc>
        <w:tc>
          <w:tcPr>
            <w:tcW w:w="748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帧尾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7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0x68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xx</w:t>
            </w:r>
          </w:p>
        </w:tc>
        <w:tc>
          <w:tcPr>
            <w:tcW w:w="993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xx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0x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68</w:t>
            </w:r>
          </w:p>
        </w:tc>
        <w:tc>
          <w:tcPr>
            <w:tcW w:w="871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01</w:t>
            </w:r>
          </w:p>
        </w:tc>
        <w:tc>
          <w:tcPr>
            <w:tcW w:w="851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x...x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xx</w:t>
            </w:r>
          </w:p>
        </w:tc>
        <w:tc>
          <w:tcPr>
            <w:tcW w:w="748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0x16</w:t>
            </w:r>
          </w:p>
        </w:tc>
      </w:tr>
    </w:tbl>
    <w:p>
      <w:pPr>
        <w:spacing w:before="156" w:beforeLines="50" w:line="360" w:lineRule="auto"/>
        <w:rPr>
          <w:sz w:val="24"/>
        </w:rPr>
      </w:pPr>
      <w:r>
        <w:rPr>
          <w:rFonts w:hint="eastAsia"/>
          <w:sz w:val="24"/>
        </w:rPr>
        <w:t>下位机每次上电及复位后发送一次联络信件，此信件数据包括识别码和序列号，各2个字节，</w:t>
      </w:r>
      <w:r>
        <w:rPr>
          <w:rFonts w:hint="eastAsia" w:asciiTheme="minorEastAsia" w:hAnsiTheme="minorEastAsia"/>
          <w:sz w:val="24"/>
          <w:szCs w:val="24"/>
        </w:rPr>
        <w:t>高字节在前，低字节在后。如果上位机没有回应，每隔30秒钟发送一次联络包。</w:t>
      </w:r>
    </w:p>
    <w:p>
      <w:pPr>
        <w:spacing w:before="156" w:beforeLines="50" w:after="156" w:afterLines="50" w:line="360" w:lineRule="auto"/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⑵、确认/否认信件</w:t>
      </w:r>
    </w:p>
    <w:tbl>
      <w:tblPr>
        <w:tblStyle w:val="23"/>
        <w:tblW w:w="8168" w:type="dxa"/>
        <w:jc w:val="center"/>
        <w:tblInd w:w="62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7"/>
        <w:gridCol w:w="992"/>
        <w:gridCol w:w="993"/>
        <w:gridCol w:w="992"/>
        <w:gridCol w:w="871"/>
        <w:gridCol w:w="851"/>
        <w:gridCol w:w="992"/>
        <w:gridCol w:w="992"/>
        <w:gridCol w:w="74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7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帧头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识别码</w:t>
            </w:r>
          </w:p>
        </w:tc>
        <w:tc>
          <w:tcPr>
            <w:tcW w:w="993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序列号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开</w:t>
            </w:r>
            <w:r>
              <w:rPr>
                <w:rFonts w:asciiTheme="minorEastAsia" w:hAnsiTheme="minorEastAsia"/>
                <w:sz w:val="24"/>
                <w:szCs w:val="24"/>
              </w:rPr>
              <w:t>始符</w:t>
            </w:r>
          </w:p>
        </w:tc>
        <w:tc>
          <w:tcPr>
            <w:tcW w:w="871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指令</w:t>
            </w:r>
          </w:p>
        </w:tc>
        <w:tc>
          <w:tcPr>
            <w:tcW w:w="851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长度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数据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校验和</w:t>
            </w:r>
          </w:p>
        </w:tc>
        <w:tc>
          <w:tcPr>
            <w:tcW w:w="748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帧尾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7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0x68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xx</w:t>
            </w:r>
          </w:p>
        </w:tc>
        <w:tc>
          <w:tcPr>
            <w:tcW w:w="993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xx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0x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68</w:t>
            </w:r>
          </w:p>
        </w:tc>
        <w:tc>
          <w:tcPr>
            <w:tcW w:w="871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03</w:t>
            </w:r>
          </w:p>
        </w:tc>
        <w:tc>
          <w:tcPr>
            <w:tcW w:w="851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xx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xx</w:t>
            </w:r>
          </w:p>
        </w:tc>
        <w:tc>
          <w:tcPr>
            <w:tcW w:w="748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0x16</w:t>
            </w:r>
          </w:p>
        </w:tc>
      </w:tr>
    </w:tbl>
    <w:p>
      <w:pPr>
        <w:spacing w:before="156" w:beforeLines="50" w:line="360" w:lineRule="auto"/>
        <w:rPr>
          <w:sz w:val="24"/>
        </w:rPr>
      </w:pPr>
      <w:r>
        <w:rPr>
          <w:rFonts w:hint="eastAsia"/>
          <w:sz w:val="24"/>
        </w:rPr>
        <w:t>数据1表示收到且正确，数据0表示收到但不正确。</w:t>
      </w:r>
    </w:p>
    <w:p>
      <w:pPr>
        <w:spacing w:after="156" w:afterLines="50" w:line="360" w:lineRule="auto"/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⑶、心跳包</w:t>
      </w:r>
    </w:p>
    <w:tbl>
      <w:tblPr>
        <w:tblStyle w:val="23"/>
        <w:tblW w:w="8168" w:type="dxa"/>
        <w:jc w:val="center"/>
        <w:tblInd w:w="62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7"/>
        <w:gridCol w:w="992"/>
        <w:gridCol w:w="993"/>
        <w:gridCol w:w="992"/>
        <w:gridCol w:w="871"/>
        <w:gridCol w:w="851"/>
        <w:gridCol w:w="992"/>
        <w:gridCol w:w="992"/>
        <w:gridCol w:w="74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7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帧头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识别码</w:t>
            </w:r>
          </w:p>
        </w:tc>
        <w:tc>
          <w:tcPr>
            <w:tcW w:w="993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序列号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开</w:t>
            </w:r>
            <w:r>
              <w:rPr>
                <w:rFonts w:asciiTheme="minorEastAsia" w:hAnsiTheme="minorEastAsia"/>
                <w:sz w:val="24"/>
                <w:szCs w:val="24"/>
              </w:rPr>
              <w:t>始符</w:t>
            </w:r>
          </w:p>
        </w:tc>
        <w:tc>
          <w:tcPr>
            <w:tcW w:w="871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指令</w:t>
            </w:r>
          </w:p>
        </w:tc>
        <w:tc>
          <w:tcPr>
            <w:tcW w:w="851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长度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数据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校验和</w:t>
            </w:r>
          </w:p>
        </w:tc>
        <w:tc>
          <w:tcPr>
            <w:tcW w:w="748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帧尾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7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0x68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xx</w:t>
            </w:r>
          </w:p>
        </w:tc>
        <w:tc>
          <w:tcPr>
            <w:tcW w:w="993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xx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0x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68</w:t>
            </w:r>
          </w:p>
        </w:tc>
        <w:tc>
          <w:tcPr>
            <w:tcW w:w="871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05</w:t>
            </w:r>
          </w:p>
        </w:tc>
        <w:tc>
          <w:tcPr>
            <w:tcW w:w="851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xx</w:t>
            </w:r>
          </w:p>
        </w:tc>
        <w:tc>
          <w:tcPr>
            <w:tcW w:w="748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0x16</w:t>
            </w:r>
          </w:p>
        </w:tc>
      </w:tr>
    </w:tbl>
    <w:p>
      <w:pPr>
        <w:spacing w:before="156" w:beforeLines="50" w:line="360" w:lineRule="auto"/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>开启检测工作时，下位机每隔</w:t>
      </w:r>
      <w:r>
        <w:rPr>
          <w:rFonts w:hint="eastAsia"/>
          <w:color w:val="FF0000"/>
          <w:sz w:val="24"/>
        </w:rPr>
        <w:t>1分钟</w:t>
      </w:r>
      <w:r>
        <w:rPr>
          <w:rFonts w:hint="eastAsia"/>
          <w:sz w:val="24"/>
        </w:rPr>
        <w:t>没有发送数据包时，就发送一个心跳包，以保持正常通信状态。</w:t>
      </w:r>
    </w:p>
    <w:p>
      <w:pPr>
        <w:spacing w:before="156" w:beforeLines="50" w:after="156" w:afterLines="50" w:line="360" w:lineRule="auto"/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⑷、钢丝绳检测</w:t>
      </w:r>
      <w:r>
        <w:rPr>
          <w:rFonts w:asciiTheme="minorEastAsia" w:hAnsiTheme="minorEastAsia"/>
          <w:b/>
          <w:sz w:val="24"/>
          <w:szCs w:val="24"/>
        </w:rPr>
        <w:t>数据包</w:t>
      </w:r>
    </w:p>
    <w:tbl>
      <w:tblPr>
        <w:tblStyle w:val="23"/>
        <w:tblW w:w="8168" w:type="dxa"/>
        <w:jc w:val="center"/>
        <w:tblInd w:w="62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7"/>
        <w:gridCol w:w="992"/>
        <w:gridCol w:w="993"/>
        <w:gridCol w:w="992"/>
        <w:gridCol w:w="871"/>
        <w:gridCol w:w="851"/>
        <w:gridCol w:w="992"/>
        <w:gridCol w:w="992"/>
        <w:gridCol w:w="74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7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帧头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识别码</w:t>
            </w:r>
          </w:p>
        </w:tc>
        <w:tc>
          <w:tcPr>
            <w:tcW w:w="993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序列号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开</w:t>
            </w:r>
            <w:r>
              <w:rPr>
                <w:rFonts w:asciiTheme="minorEastAsia" w:hAnsiTheme="minorEastAsia"/>
                <w:sz w:val="24"/>
                <w:szCs w:val="24"/>
              </w:rPr>
              <w:t>始符</w:t>
            </w:r>
          </w:p>
        </w:tc>
        <w:tc>
          <w:tcPr>
            <w:tcW w:w="871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指令</w:t>
            </w:r>
          </w:p>
        </w:tc>
        <w:tc>
          <w:tcPr>
            <w:tcW w:w="851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长度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数据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校验和</w:t>
            </w:r>
          </w:p>
        </w:tc>
        <w:tc>
          <w:tcPr>
            <w:tcW w:w="748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帧尾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7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0x68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xx</w:t>
            </w:r>
          </w:p>
        </w:tc>
        <w:tc>
          <w:tcPr>
            <w:tcW w:w="993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xx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0x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68</w:t>
            </w:r>
          </w:p>
        </w:tc>
        <w:tc>
          <w:tcPr>
            <w:tcW w:w="871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07</w:t>
            </w:r>
          </w:p>
        </w:tc>
        <w:tc>
          <w:tcPr>
            <w:tcW w:w="851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xx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xx</w:t>
            </w:r>
          </w:p>
        </w:tc>
        <w:tc>
          <w:tcPr>
            <w:tcW w:w="748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0x16</w:t>
            </w:r>
          </w:p>
        </w:tc>
      </w:tr>
    </w:tbl>
    <w:p>
      <w:pPr>
        <w:spacing w:before="156" w:beforeLines="50" w:line="360" w:lineRule="auto"/>
        <w:rPr>
          <w:sz w:val="24"/>
        </w:rPr>
      </w:pPr>
      <w:r>
        <w:rPr>
          <w:rFonts w:hint="eastAsia"/>
          <w:sz w:val="24"/>
        </w:rPr>
        <w:t>当采集数据大于</w:t>
      </w:r>
      <w:r>
        <w:rPr>
          <w:rFonts w:hint="eastAsia" w:asciiTheme="minorEastAsia" w:hAnsiTheme="minorEastAsia"/>
          <w:b/>
          <w:sz w:val="24"/>
          <w:szCs w:val="24"/>
        </w:rPr>
        <w:t>数据</w:t>
      </w:r>
      <w:r>
        <w:rPr>
          <w:rFonts w:asciiTheme="minorEastAsia" w:hAnsiTheme="minorEastAsia"/>
          <w:b/>
          <w:sz w:val="24"/>
          <w:szCs w:val="24"/>
        </w:rPr>
        <w:t>上传门限值</w:t>
      </w:r>
      <w:r>
        <w:rPr>
          <w:rFonts w:hint="eastAsia"/>
          <w:sz w:val="24"/>
        </w:rPr>
        <w:t>时，将</w:t>
      </w:r>
      <w:r>
        <w:rPr>
          <w:rFonts w:hint="eastAsia"/>
          <w:color w:val="FF0000"/>
          <w:sz w:val="24"/>
        </w:rPr>
        <w:t>一定时间段</w:t>
      </w:r>
      <w:r>
        <w:rPr>
          <w:rFonts w:hint="eastAsia"/>
          <w:sz w:val="24"/>
        </w:rPr>
        <w:t>内采集的最大一个伤值数据发送到上位机。</w:t>
      </w:r>
    </w:p>
    <w:p>
      <w:pPr>
        <w:spacing w:before="156" w:beforeLines="50" w:after="156" w:afterLines="50" w:line="360" w:lineRule="auto"/>
        <w:rPr>
          <w:b/>
          <w:sz w:val="24"/>
        </w:rPr>
      </w:pPr>
      <w:r>
        <w:rPr>
          <w:rFonts w:hint="eastAsia"/>
          <w:b/>
          <w:sz w:val="24"/>
        </w:rPr>
        <w:t>⑸、</w:t>
      </w:r>
      <w:r>
        <w:rPr>
          <w:rFonts w:hint="eastAsia" w:asciiTheme="minorEastAsia" w:hAnsiTheme="minorEastAsia"/>
          <w:b/>
          <w:sz w:val="24"/>
          <w:szCs w:val="24"/>
        </w:rPr>
        <w:t>回应系统参数</w:t>
      </w:r>
    </w:p>
    <w:tbl>
      <w:tblPr>
        <w:tblStyle w:val="23"/>
        <w:tblW w:w="8168" w:type="dxa"/>
        <w:jc w:val="center"/>
        <w:tblInd w:w="62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7"/>
        <w:gridCol w:w="992"/>
        <w:gridCol w:w="993"/>
        <w:gridCol w:w="992"/>
        <w:gridCol w:w="871"/>
        <w:gridCol w:w="851"/>
        <w:gridCol w:w="992"/>
        <w:gridCol w:w="992"/>
        <w:gridCol w:w="74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7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帧头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识别码</w:t>
            </w:r>
          </w:p>
        </w:tc>
        <w:tc>
          <w:tcPr>
            <w:tcW w:w="993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序列号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开</w:t>
            </w:r>
            <w:r>
              <w:rPr>
                <w:rFonts w:asciiTheme="minorEastAsia" w:hAnsiTheme="minorEastAsia"/>
                <w:sz w:val="24"/>
                <w:szCs w:val="24"/>
              </w:rPr>
              <w:t>始符</w:t>
            </w:r>
          </w:p>
        </w:tc>
        <w:tc>
          <w:tcPr>
            <w:tcW w:w="871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指令</w:t>
            </w:r>
          </w:p>
        </w:tc>
        <w:tc>
          <w:tcPr>
            <w:tcW w:w="851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长度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数据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校验和</w:t>
            </w:r>
          </w:p>
        </w:tc>
        <w:tc>
          <w:tcPr>
            <w:tcW w:w="748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帧尾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rPr>
          <w:jc w:val="center"/>
        </w:trPr>
        <w:tc>
          <w:tcPr>
            <w:tcW w:w="737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0x68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xx</w:t>
            </w:r>
          </w:p>
        </w:tc>
        <w:tc>
          <w:tcPr>
            <w:tcW w:w="993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xx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0x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68</w:t>
            </w:r>
          </w:p>
        </w:tc>
        <w:tc>
          <w:tcPr>
            <w:tcW w:w="871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09</w:t>
            </w:r>
          </w:p>
        </w:tc>
        <w:tc>
          <w:tcPr>
            <w:tcW w:w="851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xx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xx</w:t>
            </w:r>
          </w:p>
        </w:tc>
        <w:tc>
          <w:tcPr>
            <w:tcW w:w="748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0x16</w:t>
            </w:r>
          </w:p>
        </w:tc>
      </w:tr>
    </w:tbl>
    <w:p>
      <w:pPr>
        <w:spacing w:before="156" w:beforeLines="50" w:line="360" w:lineRule="auto"/>
        <w:rPr>
          <w:sz w:val="24"/>
        </w:rPr>
      </w:pPr>
      <w:r>
        <w:rPr>
          <w:rFonts w:hint="eastAsia"/>
          <w:sz w:val="24"/>
        </w:rPr>
        <w:t>数据包括2个字节的识别码、2个字节的序列号、1个字节的软件版本号、1个字节的硬件版本号，其中版本号高4位表示整数、低4位表示小数</w:t>
      </w:r>
    </w:p>
    <w:p>
      <w:pPr>
        <w:spacing w:before="156" w:beforeLines="50" w:after="156" w:afterLines="50" w:line="360" w:lineRule="auto"/>
        <w:rPr>
          <w:b/>
          <w:sz w:val="24"/>
        </w:rPr>
      </w:pPr>
      <w:r>
        <w:rPr>
          <w:rFonts w:hint="eastAsia"/>
          <w:b/>
          <w:sz w:val="24"/>
        </w:rPr>
        <w:t>⑹、</w:t>
      </w:r>
      <w:r>
        <w:rPr>
          <w:rFonts w:hint="eastAsia" w:asciiTheme="minorEastAsia" w:hAnsiTheme="minorEastAsia"/>
          <w:b/>
          <w:sz w:val="24"/>
          <w:szCs w:val="24"/>
        </w:rPr>
        <w:t>回复状态信息</w:t>
      </w:r>
    </w:p>
    <w:tbl>
      <w:tblPr>
        <w:tblStyle w:val="23"/>
        <w:tblW w:w="8168" w:type="dxa"/>
        <w:jc w:val="center"/>
        <w:tblInd w:w="62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7"/>
        <w:gridCol w:w="992"/>
        <w:gridCol w:w="993"/>
        <w:gridCol w:w="992"/>
        <w:gridCol w:w="871"/>
        <w:gridCol w:w="851"/>
        <w:gridCol w:w="992"/>
        <w:gridCol w:w="992"/>
        <w:gridCol w:w="74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7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帧头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识别码</w:t>
            </w:r>
          </w:p>
        </w:tc>
        <w:tc>
          <w:tcPr>
            <w:tcW w:w="993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序列号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开</w:t>
            </w:r>
            <w:r>
              <w:rPr>
                <w:rFonts w:asciiTheme="minorEastAsia" w:hAnsiTheme="minorEastAsia"/>
                <w:sz w:val="24"/>
                <w:szCs w:val="24"/>
              </w:rPr>
              <w:t>始符</w:t>
            </w:r>
          </w:p>
        </w:tc>
        <w:tc>
          <w:tcPr>
            <w:tcW w:w="871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指令</w:t>
            </w:r>
          </w:p>
        </w:tc>
        <w:tc>
          <w:tcPr>
            <w:tcW w:w="851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长度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数据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校验和</w:t>
            </w:r>
          </w:p>
        </w:tc>
        <w:tc>
          <w:tcPr>
            <w:tcW w:w="748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帧尾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7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0x68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xx</w:t>
            </w:r>
          </w:p>
        </w:tc>
        <w:tc>
          <w:tcPr>
            <w:tcW w:w="993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xx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0x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68</w:t>
            </w:r>
          </w:p>
        </w:tc>
        <w:tc>
          <w:tcPr>
            <w:tcW w:w="871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0B</w:t>
            </w:r>
          </w:p>
        </w:tc>
        <w:tc>
          <w:tcPr>
            <w:tcW w:w="851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xx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xx</w:t>
            </w:r>
          </w:p>
        </w:tc>
        <w:tc>
          <w:tcPr>
            <w:tcW w:w="748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0x16</w:t>
            </w:r>
          </w:p>
        </w:tc>
      </w:tr>
    </w:tbl>
    <w:p>
      <w:pPr>
        <w:spacing w:before="156" w:beforeLines="50" w:line="360" w:lineRule="auto"/>
        <w:rPr>
          <w:sz w:val="24"/>
        </w:rPr>
      </w:pPr>
      <w:r>
        <w:rPr>
          <w:sz w:val="24"/>
        </w:rPr>
        <w:t>数据意义如下</w:t>
      </w:r>
      <w:r>
        <w:rPr>
          <w:rFonts w:hint="eastAsia"/>
          <w:sz w:val="24"/>
        </w:rPr>
        <w:t>：</w:t>
      </w:r>
    </w:p>
    <w:p>
      <w:pPr>
        <w:spacing w:before="156" w:beforeLines="50" w:line="360" w:lineRule="auto"/>
        <w:rPr>
          <w:sz w:val="24"/>
        </w:rPr>
      </w:pPr>
      <w:r>
        <w:rPr>
          <w:rFonts w:hint="eastAsia"/>
          <w:sz w:val="24"/>
        </w:rPr>
        <w:t>Ⅰ、回复传感器状态</w:t>
      </w:r>
    </w:p>
    <w:p>
      <w:pPr>
        <w:spacing w:before="156" w:beforeLines="50" w:line="360" w:lineRule="auto"/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>02————状态正常；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</w:p>
    <w:p>
      <w:pPr>
        <w:spacing w:before="156" w:beforeLines="50" w:line="360" w:lineRule="auto"/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>03————传感器测试出错；</w:t>
      </w:r>
    </w:p>
    <w:p>
      <w:pPr>
        <w:spacing w:before="156" w:beforeLines="50" w:line="360" w:lineRule="auto"/>
        <w:rPr>
          <w:sz w:val="24"/>
        </w:rPr>
      </w:pPr>
      <w:r>
        <w:rPr>
          <w:rFonts w:hint="eastAsia"/>
          <w:sz w:val="24"/>
        </w:rPr>
        <w:t>Ⅱ、回复工作状态</w:t>
      </w:r>
    </w:p>
    <w:p>
      <w:pPr>
        <w:spacing w:before="156" w:beforeLines="50" w:line="360" w:lineRule="auto"/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>00————非工作状态，处于非检测状态；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</w:p>
    <w:p>
      <w:pPr>
        <w:spacing w:before="156" w:beforeLines="50" w:line="360" w:lineRule="auto"/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>01————工作状态，指处于检测状态；</w:t>
      </w:r>
    </w:p>
    <w:p>
      <w:pPr>
        <w:spacing w:before="156" w:beforeLines="50" w:after="156" w:afterLines="50" w:line="360" w:lineRule="auto"/>
        <w:rPr>
          <w:b/>
          <w:sz w:val="24"/>
        </w:rPr>
      </w:pPr>
      <w:r>
        <w:rPr>
          <w:rFonts w:hint="eastAsia"/>
          <w:b/>
          <w:sz w:val="24"/>
        </w:rPr>
        <w:t>⑺、</w:t>
      </w:r>
      <w:r>
        <w:rPr>
          <w:rFonts w:hint="eastAsia" w:asciiTheme="minorEastAsia" w:hAnsiTheme="minorEastAsia"/>
          <w:b/>
          <w:sz w:val="24"/>
          <w:szCs w:val="24"/>
        </w:rPr>
        <w:t>回复工作参数</w:t>
      </w:r>
    </w:p>
    <w:tbl>
      <w:tblPr>
        <w:tblStyle w:val="23"/>
        <w:tblW w:w="8168" w:type="dxa"/>
        <w:jc w:val="center"/>
        <w:tblInd w:w="62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7"/>
        <w:gridCol w:w="992"/>
        <w:gridCol w:w="993"/>
        <w:gridCol w:w="992"/>
        <w:gridCol w:w="871"/>
        <w:gridCol w:w="851"/>
        <w:gridCol w:w="992"/>
        <w:gridCol w:w="992"/>
        <w:gridCol w:w="74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7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帧头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识别码</w:t>
            </w:r>
          </w:p>
        </w:tc>
        <w:tc>
          <w:tcPr>
            <w:tcW w:w="993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序列号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开</w:t>
            </w:r>
            <w:r>
              <w:rPr>
                <w:rFonts w:asciiTheme="minorEastAsia" w:hAnsiTheme="minorEastAsia"/>
                <w:sz w:val="24"/>
                <w:szCs w:val="24"/>
              </w:rPr>
              <w:t>始符</w:t>
            </w:r>
          </w:p>
        </w:tc>
        <w:tc>
          <w:tcPr>
            <w:tcW w:w="871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指令</w:t>
            </w:r>
          </w:p>
        </w:tc>
        <w:tc>
          <w:tcPr>
            <w:tcW w:w="851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长度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数据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校验和</w:t>
            </w:r>
          </w:p>
        </w:tc>
        <w:tc>
          <w:tcPr>
            <w:tcW w:w="748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帧尾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7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0x68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xx</w:t>
            </w:r>
          </w:p>
        </w:tc>
        <w:tc>
          <w:tcPr>
            <w:tcW w:w="993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xx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0x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68</w:t>
            </w:r>
          </w:p>
        </w:tc>
        <w:tc>
          <w:tcPr>
            <w:tcW w:w="871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0D</w:t>
            </w:r>
          </w:p>
        </w:tc>
        <w:tc>
          <w:tcPr>
            <w:tcW w:w="851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xx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xx</w:t>
            </w:r>
          </w:p>
        </w:tc>
        <w:tc>
          <w:tcPr>
            <w:tcW w:w="748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0x16</w:t>
            </w:r>
          </w:p>
        </w:tc>
      </w:tr>
    </w:tbl>
    <w:p>
      <w:pPr>
        <w:spacing w:before="156" w:beforeLines="50" w:line="360" w:lineRule="auto"/>
        <w:rPr>
          <w:sz w:val="24"/>
        </w:rPr>
      </w:pPr>
      <w:r>
        <w:rPr>
          <w:rFonts w:hint="eastAsia"/>
          <w:sz w:val="24"/>
        </w:rPr>
        <w:t>数据包括2个字节的工作DA值、2个字节的基值、2个字节的报警门限，高字节在前、低字节在后。</w:t>
      </w:r>
    </w:p>
    <w:p>
      <w:pPr>
        <w:spacing w:before="156" w:beforeLines="50"/>
        <w:rPr>
          <w:b/>
          <w:sz w:val="28"/>
          <w:szCs w:val="28"/>
        </w:rPr>
      </w:pPr>
      <w:r>
        <w:rPr>
          <w:b/>
          <w:sz w:val="28"/>
          <w:szCs w:val="28"/>
        </w:rPr>
        <w:t>三</w:t>
      </w:r>
      <w:r>
        <w:rPr>
          <w:rFonts w:hint="eastAsia"/>
          <w:b/>
          <w:sz w:val="28"/>
          <w:szCs w:val="28"/>
        </w:rPr>
        <w:t>、</w:t>
      </w:r>
      <w:r>
        <w:rPr>
          <w:b/>
          <w:sz w:val="28"/>
          <w:szCs w:val="28"/>
        </w:rPr>
        <w:t>客户集成注意事项</w:t>
      </w:r>
    </w:p>
    <w:p>
      <w:pPr>
        <w:pStyle w:val="2"/>
        <w:wordWrap w:val="0"/>
        <w:spacing w:before="0" w:after="0" w:line="390" w:lineRule="atLeast"/>
        <w:rPr>
          <w:sz w:val="24"/>
        </w:rPr>
      </w:pPr>
      <w:r>
        <w:rPr>
          <w:rFonts w:hint="eastAsia"/>
          <w:sz w:val="24"/>
        </w:rPr>
        <w:t>1. 以太网接口，传感器为</w:t>
      </w:r>
      <w:r>
        <w:fldChar w:fldCharType="begin"/>
      </w:r>
      <w:r>
        <w:instrText xml:space="preserve"> HYPERLINK "http://www.baidu.com/link?url=gxqyIob-w4NS3cvliybTPWvrqNOTDBAY4HzVrcULYlMYiMDcbLEdFhhq3_uprgEl4b9sU-xq3bMeqwpi7zHUG8Jg6eQpTEdMT39W7u0JMo3" \t "_blank" </w:instrText>
      </w:r>
      <w:r>
        <w:fldChar w:fldCharType="separate"/>
      </w:r>
      <w:r>
        <w:rPr>
          <w:sz w:val="24"/>
        </w:rPr>
        <w:t>tcp client</w:t>
      </w:r>
      <w:r>
        <w:rPr>
          <w:sz w:val="24"/>
        </w:rPr>
        <w:fldChar w:fldCharType="end"/>
      </w:r>
      <w:r>
        <w:rPr>
          <w:rFonts w:hint="eastAsia"/>
          <w:sz w:val="24"/>
        </w:rPr>
        <w:t>，默认IP为192.168.1.7，端口号11111，客户可以使用配套修改软件修改传感器指向客户tcp server地址。</w:t>
      </w:r>
    </w:p>
    <w:p>
      <w:pPr>
        <w:spacing w:before="156" w:beforeLines="50"/>
        <w:rPr>
          <w:b/>
          <w:sz w:val="24"/>
        </w:rPr>
      </w:pPr>
      <w:r>
        <w:rPr>
          <w:rFonts w:hint="eastAsia"/>
          <w:b/>
          <w:sz w:val="24"/>
        </w:rPr>
        <w:t xml:space="preserve">2.传感器供电需要提供5V且不低于500ma的电源。 </w:t>
      </w:r>
    </w:p>
    <w:p>
      <w:pPr>
        <w:spacing w:before="156" w:beforeLines="50"/>
        <w:rPr>
          <w:b/>
          <w:sz w:val="24"/>
        </w:rPr>
      </w:pPr>
      <w:r>
        <w:rPr>
          <w:rFonts w:hint="eastAsia"/>
          <w:b/>
          <w:sz w:val="24"/>
        </w:rPr>
        <w:t>3.普通使用，只需要设备上电后，收到传感器发送过来的上电联络信（01H指令），然后回复确认信（0AH指令）。再发送开始检测指令（04H指令），传感器即可开始检测。传感器检测到数据大于 数据</w:t>
      </w:r>
      <w:r>
        <w:rPr>
          <w:b/>
          <w:sz w:val="24"/>
        </w:rPr>
        <w:t>上传门限值</w:t>
      </w:r>
      <w:r>
        <w:rPr>
          <w:rFonts w:hint="eastAsia"/>
          <w:b/>
          <w:sz w:val="24"/>
        </w:rPr>
        <w:t xml:space="preserve"> ，</w:t>
      </w:r>
      <w:r>
        <w:rPr>
          <w:b/>
          <w:sz w:val="24"/>
        </w:rPr>
        <w:t>即将</w:t>
      </w:r>
      <w:r>
        <w:rPr>
          <w:rFonts w:hint="eastAsia"/>
          <w:b/>
          <w:sz w:val="24"/>
        </w:rPr>
        <w:t xml:space="preserve"> 钢丝绳检测</w:t>
      </w:r>
      <w:r>
        <w:rPr>
          <w:b/>
          <w:sz w:val="24"/>
        </w:rPr>
        <w:t>数据包</w:t>
      </w:r>
      <w:r>
        <w:rPr>
          <w:rFonts w:hint="eastAsia"/>
          <w:b/>
          <w:sz w:val="24"/>
        </w:rPr>
        <w:t>（07H）</w:t>
      </w:r>
      <w:r>
        <w:rPr>
          <w:b/>
          <w:sz w:val="24"/>
        </w:rPr>
        <w:t>发送出来</w:t>
      </w:r>
      <w:r>
        <w:rPr>
          <w:rFonts w:hint="eastAsia"/>
          <w:b/>
          <w:sz w:val="24"/>
        </w:rPr>
        <w:t>。 客户按照对应协议解析即可。</w:t>
      </w:r>
    </w:p>
    <w:p>
      <w:pPr>
        <w:spacing w:before="156" w:beforeLines="50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4.如果需要实时的检测数据，只需要将 数据</w:t>
      </w:r>
      <w:r>
        <w:rPr>
          <w:b/>
          <w:sz w:val="24"/>
        </w:rPr>
        <w:t>上传门限值</w:t>
      </w:r>
      <w:r>
        <w:rPr>
          <w:rFonts w:hint="eastAsia"/>
          <w:b/>
          <w:sz w:val="24"/>
        </w:rPr>
        <w:t xml:space="preserve"> </w:t>
      </w:r>
      <w:r>
        <w:rPr>
          <w:b/>
          <w:sz w:val="24"/>
        </w:rPr>
        <w:t>设置为</w:t>
      </w:r>
      <w:r>
        <w:rPr>
          <w:rFonts w:hint="eastAsia"/>
          <w:b/>
          <w:sz w:val="24"/>
        </w:rPr>
        <w:t>1即可。</w:t>
      </w:r>
    </w:p>
    <w:p>
      <w:pPr>
        <w:spacing w:before="156" w:beforeLines="50"/>
        <w:rPr>
          <w:rFonts w:hint="eastAsia" w:eastAsia="宋体"/>
          <w:b/>
          <w:sz w:val="24"/>
          <w:lang w:eastAsia="zh-CN"/>
        </w:rPr>
      </w:pPr>
      <w:r>
        <w:rPr>
          <w:rFonts w:hint="eastAsia"/>
          <w:b/>
          <w:sz w:val="24"/>
          <w:lang w:val="en-US" w:eastAsia="zh-CN"/>
        </w:rPr>
        <w:t xml:space="preserve"> </w:t>
      </w:r>
      <w:r>
        <w:rPr>
          <w:rFonts w:hint="eastAsia" w:eastAsia="宋体"/>
          <w:b/>
          <w:sz w:val="24"/>
          <w:lang w:eastAsia="zh-CN"/>
        </w:rPr>
        <w:drawing>
          <wp:inline distT="0" distB="0" distL="114300" distR="114300">
            <wp:extent cx="5273040" cy="2523490"/>
            <wp:effectExtent l="0" t="0" r="0" b="6350"/>
            <wp:docPr id="1" name="图片 1" descr="ae7c3a80f633d4270e30b356687be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ae7c3a80f633d4270e30b356687be6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523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r:id="rId3" w:type="default"/>
      <w:footerReference r:id="rId4" w:type="default"/>
      <w:pgSz w:w="11906" w:h="16838"/>
      <w:pgMar w:top="1702" w:right="1800" w:bottom="1701" w:left="1800" w:header="851" w:footer="261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wordWrap w:val="0"/>
      <w:jc w:val="right"/>
    </w:pPr>
    <w:r>
      <w:rPr>
        <w:rFonts w:hint="eastAsia"/>
      </w:rPr>
      <w:t xml:space="preserve"> 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1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ind w:firstLine="400" w:firstLineChars="200"/>
      <w:jc w:val="right"/>
    </w:pPr>
    <w:r>
      <w:rPr>
        <w:rFonts w:hint="eastAsia"/>
        <w:sz w:val="20"/>
      </w:rPr>
      <w:t xml:space="preserve">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138"/>
    <w:rsid w:val="00003258"/>
    <w:rsid w:val="000169B9"/>
    <w:rsid w:val="00024F6E"/>
    <w:rsid w:val="000631FE"/>
    <w:rsid w:val="000714F4"/>
    <w:rsid w:val="00072DD7"/>
    <w:rsid w:val="00074430"/>
    <w:rsid w:val="00085D16"/>
    <w:rsid w:val="00087FE5"/>
    <w:rsid w:val="00091048"/>
    <w:rsid w:val="000A42F7"/>
    <w:rsid w:val="000A4C5D"/>
    <w:rsid w:val="000A7CD3"/>
    <w:rsid w:val="000B2309"/>
    <w:rsid w:val="000B3CDB"/>
    <w:rsid w:val="000C0591"/>
    <w:rsid w:val="000E1D44"/>
    <w:rsid w:val="000E55F7"/>
    <w:rsid w:val="000F5138"/>
    <w:rsid w:val="00113E19"/>
    <w:rsid w:val="00121E84"/>
    <w:rsid w:val="00136451"/>
    <w:rsid w:val="001403DD"/>
    <w:rsid w:val="00180C75"/>
    <w:rsid w:val="00194F81"/>
    <w:rsid w:val="001B56DA"/>
    <w:rsid w:val="001E3A5B"/>
    <w:rsid w:val="001F4618"/>
    <w:rsid w:val="00201A16"/>
    <w:rsid w:val="0020693E"/>
    <w:rsid w:val="0021193F"/>
    <w:rsid w:val="00227619"/>
    <w:rsid w:val="00233AE4"/>
    <w:rsid w:val="00235127"/>
    <w:rsid w:val="00240604"/>
    <w:rsid w:val="00263690"/>
    <w:rsid w:val="00265DEE"/>
    <w:rsid w:val="00265EC3"/>
    <w:rsid w:val="0027262B"/>
    <w:rsid w:val="00274EE8"/>
    <w:rsid w:val="002778D9"/>
    <w:rsid w:val="00294C01"/>
    <w:rsid w:val="002963ED"/>
    <w:rsid w:val="002C7E88"/>
    <w:rsid w:val="002D0476"/>
    <w:rsid w:val="002D1161"/>
    <w:rsid w:val="002E636E"/>
    <w:rsid w:val="00316905"/>
    <w:rsid w:val="003446F8"/>
    <w:rsid w:val="0035600E"/>
    <w:rsid w:val="00396B32"/>
    <w:rsid w:val="003971CE"/>
    <w:rsid w:val="003A03DB"/>
    <w:rsid w:val="003A0407"/>
    <w:rsid w:val="003A24D2"/>
    <w:rsid w:val="003F399D"/>
    <w:rsid w:val="00402912"/>
    <w:rsid w:val="004127B4"/>
    <w:rsid w:val="00412C67"/>
    <w:rsid w:val="004428D9"/>
    <w:rsid w:val="00456D18"/>
    <w:rsid w:val="004747AE"/>
    <w:rsid w:val="0048154D"/>
    <w:rsid w:val="00491F0E"/>
    <w:rsid w:val="004942B8"/>
    <w:rsid w:val="004A5943"/>
    <w:rsid w:val="004A7B9C"/>
    <w:rsid w:val="004B3CB7"/>
    <w:rsid w:val="004D6C2C"/>
    <w:rsid w:val="004E2CDC"/>
    <w:rsid w:val="00507D24"/>
    <w:rsid w:val="0051408B"/>
    <w:rsid w:val="0052481A"/>
    <w:rsid w:val="00524A20"/>
    <w:rsid w:val="00536EA8"/>
    <w:rsid w:val="005411E8"/>
    <w:rsid w:val="00545C42"/>
    <w:rsid w:val="00563B84"/>
    <w:rsid w:val="00576703"/>
    <w:rsid w:val="005852EC"/>
    <w:rsid w:val="005856BC"/>
    <w:rsid w:val="00586CBF"/>
    <w:rsid w:val="00587388"/>
    <w:rsid w:val="00596FC0"/>
    <w:rsid w:val="005C1639"/>
    <w:rsid w:val="005C51FC"/>
    <w:rsid w:val="005D78D0"/>
    <w:rsid w:val="005E7A33"/>
    <w:rsid w:val="0060462C"/>
    <w:rsid w:val="0061523B"/>
    <w:rsid w:val="00630591"/>
    <w:rsid w:val="00634E94"/>
    <w:rsid w:val="006553EF"/>
    <w:rsid w:val="00662B22"/>
    <w:rsid w:val="00666486"/>
    <w:rsid w:val="00671337"/>
    <w:rsid w:val="00684050"/>
    <w:rsid w:val="006844E6"/>
    <w:rsid w:val="0069102B"/>
    <w:rsid w:val="006A0E17"/>
    <w:rsid w:val="006A6AE9"/>
    <w:rsid w:val="006C2222"/>
    <w:rsid w:val="00702B15"/>
    <w:rsid w:val="0071339F"/>
    <w:rsid w:val="00733F49"/>
    <w:rsid w:val="00736209"/>
    <w:rsid w:val="00736CD1"/>
    <w:rsid w:val="00755787"/>
    <w:rsid w:val="0076599A"/>
    <w:rsid w:val="00766348"/>
    <w:rsid w:val="007A784F"/>
    <w:rsid w:val="007B0CF9"/>
    <w:rsid w:val="007B1FA3"/>
    <w:rsid w:val="007D5EAF"/>
    <w:rsid w:val="007E3999"/>
    <w:rsid w:val="007E64D9"/>
    <w:rsid w:val="007E6771"/>
    <w:rsid w:val="007F25AA"/>
    <w:rsid w:val="00803FB3"/>
    <w:rsid w:val="00811FD1"/>
    <w:rsid w:val="00857E43"/>
    <w:rsid w:val="00862183"/>
    <w:rsid w:val="00870CAF"/>
    <w:rsid w:val="008724E1"/>
    <w:rsid w:val="0087384C"/>
    <w:rsid w:val="008818D6"/>
    <w:rsid w:val="008A231B"/>
    <w:rsid w:val="008A5DB1"/>
    <w:rsid w:val="008A7683"/>
    <w:rsid w:val="008B0F39"/>
    <w:rsid w:val="008B1C31"/>
    <w:rsid w:val="008C5A30"/>
    <w:rsid w:val="008F1F3A"/>
    <w:rsid w:val="00903388"/>
    <w:rsid w:val="00912950"/>
    <w:rsid w:val="00921CDE"/>
    <w:rsid w:val="00924D5C"/>
    <w:rsid w:val="00932CB9"/>
    <w:rsid w:val="009348FB"/>
    <w:rsid w:val="009425FA"/>
    <w:rsid w:val="00945844"/>
    <w:rsid w:val="00946810"/>
    <w:rsid w:val="00947367"/>
    <w:rsid w:val="00950C8B"/>
    <w:rsid w:val="009710A2"/>
    <w:rsid w:val="009714BC"/>
    <w:rsid w:val="00975A2B"/>
    <w:rsid w:val="0099257E"/>
    <w:rsid w:val="009C0378"/>
    <w:rsid w:val="009D38DE"/>
    <w:rsid w:val="009F2DBB"/>
    <w:rsid w:val="009F3152"/>
    <w:rsid w:val="00A05E96"/>
    <w:rsid w:val="00A072C1"/>
    <w:rsid w:val="00A14D4A"/>
    <w:rsid w:val="00A26591"/>
    <w:rsid w:val="00A3168E"/>
    <w:rsid w:val="00A36094"/>
    <w:rsid w:val="00A373F8"/>
    <w:rsid w:val="00A43DB3"/>
    <w:rsid w:val="00A455C7"/>
    <w:rsid w:val="00A4631C"/>
    <w:rsid w:val="00A54533"/>
    <w:rsid w:val="00A5722F"/>
    <w:rsid w:val="00A65788"/>
    <w:rsid w:val="00A9313E"/>
    <w:rsid w:val="00AA7A3D"/>
    <w:rsid w:val="00AB1804"/>
    <w:rsid w:val="00AB3AA8"/>
    <w:rsid w:val="00AB5E8C"/>
    <w:rsid w:val="00AE377F"/>
    <w:rsid w:val="00B01AF8"/>
    <w:rsid w:val="00B0259C"/>
    <w:rsid w:val="00B4180F"/>
    <w:rsid w:val="00B422A2"/>
    <w:rsid w:val="00B45FCC"/>
    <w:rsid w:val="00B4612D"/>
    <w:rsid w:val="00B52848"/>
    <w:rsid w:val="00BA45AE"/>
    <w:rsid w:val="00BC7D79"/>
    <w:rsid w:val="00BD15E6"/>
    <w:rsid w:val="00BF1508"/>
    <w:rsid w:val="00BF203D"/>
    <w:rsid w:val="00C148A4"/>
    <w:rsid w:val="00C158A1"/>
    <w:rsid w:val="00C40211"/>
    <w:rsid w:val="00C44690"/>
    <w:rsid w:val="00C45436"/>
    <w:rsid w:val="00C56AD3"/>
    <w:rsid w:val="00C62D3B"/>
    <w:rsid w:val="00C948AC"/>
    <w:rsid w:val="00CC4F53"/>
    <w:rsid w:val="00CE131B"/>
    <w:rsid w:val="00CF1B86"/>
    <w:rsid w:val="00D10833"/>
    <w:rsid w:val="00D121D6"/>
    <w:rsid w:val="00D17815"/>
    <w:rsid w:val="00D34391"/>
    <w:rsid w:val="00D37735"/>
    <w:rsid w:val="00D37DD6"/>
    <w:rsid w:val="00D4571E"/>
    <w:rsid w:val="00D4632B"/>
    <w:rsid w:val="00D6061E"/>
    <w:rsid w:val="00D734B2"/>
    <w:rsid w:val="00D81316"/>
    <w:rsid w:val="00D873BC"/>
    <w:rsid w:val="00D9084A"/>
    <w:rsid w:val="00DB1ABF"/>
    <w:rsid w:val="00DC1F23"/>
    <w:rsid w:val="00DC20F5"/>
    <w:rsid w:val="00DD2EA6"/>
    <w:rsid w:val="00DF7623"/>
    <w:rsid w:val="00E04115"/>
    <w:rsid w:val="00E136FE"/>
    <w:rsid w:val="00E43FC6"/>
    <w:rsid w:val="00E442E7"/>
    <w:rsid w:val="00E45D4A"/>
    <w:rsid w:val="00E46BF0"/>
    <w:rsid w:val="00E505D3"/>
    <w:rsid w:val="00E733B9"/>
    <w:rsid w:val="00EB7C1D"/>
    <w:rsid w:val="00EC7CD8"/>
    <w:rsid w:val="00ED1C29"/>
    <w:rsid w:val="00EF3688"/>
    <w:rsid w:val="00F00277"/>
    <w:rsid w:val="00F010F5"/>
    <w:rsid w:val="00F03ED4"/>
    <w:rsid w:val="00F04EC1"/>
    <w:rsid w:val="00F1406C"/>
    <w:rsid w:val="00F21FF9"/>
    <w:rsid w:val="00F32B3C"/>
    <w:rsid w:val="00F42D56"/>
    <w:rsid w:val="00F8117E"/>
    <w:rsid w:val="00F963E8"/>
    <w:rsid w:val="00FA061F"/>
    <w:rsid w:val="00FB49A6"/>
    <w:rsid w:val="00FB74A3"/>
    <w:rsid w:val="00FE776E"/>
    <w:rsid w:val="00FF25E8"/>
    <w:rsid w:val="00FF5186"/>
    <w:rsid w:val="03183A1F"/>
    <w:rsid w:val="10E1375D"/>
    <w:rsid w:val="2F2A61DF"/>
    <w:rsid w:val="30083DFB"/>
    <w:rsid w:val="71943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0" w:semiHidden="0" w:name="toc 4"/>
    <w:lsdException w:qFormat="1" w:uiPriority="0" w:semiHidden="0" w:name="toc 5"/>
    <w:lsdException w:qFormat="1" w:uiPriority="0" w:semiHidden="0" w:name="toc 6"/>
    <w:lsdException w:qFormat="1" w:uiPriority="0" w:semiHidden="0" w:name="toc 7"/>
    <w:lsdException w:qFormat="1" w:uiPriority="0" w:semiHidden="0" w:name="toc 8"/>
    <w:lsdException w:qFormat="1" w:uiPriority="0" w:semiHidden="0" w:name="toc 9"/>
    <w:lsdException w:uiPriority="99" w:name="Normal Indent"/>
    <w:lsdException w:qFormat="1" w:uiPriority="99" w:semiHidden="0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semiHidden="0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uiPriority="99" w:name="Plain Text"/>
    <w:lsdException w:uiPriority="99" w:name="E-mail Signature"/>
    <w:lsdException w:qFormat="1" w:unhideWhenUsed="0" w:uiPriority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8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9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4">
    <w:name w:val="heading 3"/>
    <w:basedOn w:val="1"/>
    <w:next w:val="1"/>
    <w:link w:val="30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31"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character" w:default="1" w:styleId="24">
    <w:name w:val="Default Paragraph Font"/>
    <w:semiHidden/>
    <w:unhideWhenUsed/>
    <w:uiPriority w:val="1"/>
  </w:style>
  <w:style w:type="table" w:default="1" w:styleId="22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toc 7"/>
    <w:basedOn w:val="1"/>
    <w:next w:val="1"/>
    <w:unhideWhenUsed/>
    <w:qFormat/>
    <w:uiPriority w:val="0"/>
    <w:pPr>
      <w:ind w:left="2520" w:leftChars="1200"/>
    </w:pPr>
  </w:style>
  <w:style w:type="paragraph" w:styleId="7">
    <w:name w:val="Document Map"/>
    <w:basedOn w:val="1"/>
    <w:link w:val="38"/>
    <w:semiHidden/>
    <w:qFormat/>
    <w:uiPriority w:val="0"/>
    <w:pPr>
      <w:shd w:val="clear" w:color="auto" w:fill="000080"/>
    </w:pPr>
    <w:rPr>
      <w:rFonts w:ascii="Times New Roman" w:hAnsi="Times New Roman"/>
      <w:szCs w:val="24"/>
    </w:rPr>
  </w:style>
  <w:style w:type="paragraph" w:styleId="8">
    <w:name w:val="toc 5"/>
    <w:basedOn w:val="1"/>
    <w:next w:val="1"/>
    <w:unhideWhenUsed/>
    <w:qFormat/>
    <w:uiPriority w:val="0"/>
    <w:pPr>
      <w:ind w:left="1680" w:leftChars="800"/>
    </w:pPr>
  </w:style>
  <w:style w:type="paragraph" w:styleId="9">
    <w:name w:val="toc 3"/>
    <w:basedOn w:val="1"/>
    <w:next w:val="1"/>
    <w:unhideWhenUsed/>
    <w:qFormat/>
    <w:uiPriority w:val="39"/>
    <w:pPr>
      <w:spacing w:line="360" w:lineRule="auto"/>
      <w:ind w:left="400" w:leftChars="400"/>
    </w:pPr>
    <w:rPr>
      <w:sz w:val="24"/>
    </w:rPr>
  </w:style>
  <w:style w:type="paragraph" w:styleId="10">
    <w:name w:val="toc 8"/>
    <w:basedOn w:val="1"/>
    <w:next w:val="1"/>
    <w:unhideWhenUsed/>
    <w:qFormat/>
    <w:uiPriority w:val="0"/>
    <w:pPr>
      <w:ind w:left="2940" w:leftChars="1400"/>
    </w:pPr>
  </w:style>
  <w:style w:type="paragraph" w:styleId="11">
    <w:name w:val="Date"/>
    <w:basedOn w:val="1"/>
    <w:next w:val="1"/>
    <w:link w:val="39"/>
    <w:semiHidden/>
    <w:qFormat/>
    <w:uiPriority w:val="0"/>
    <w:pPr>
      <w:ind w:left="100" w:leftChars="2500"/>
    </w:pPr>
    <w:rPr>
      <w:rFonts w:ascii="宋体" w:hAnsi="宋体"/>
      <w:kern w:val="0"/>
      <w:szCs w:val="24"/>
    </w:rPr>
  </w:style>
  <w:style w:type="paragraph" w:styleId="12">
    <w:name w:val="Balloon Text"/>
    <w:basedOn w:val="1"/>
    <w:link w:val="35"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3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unhideWhenUsed/>
    <w:qFormat/>
    <w:uiPriority w:val="39"/>
    <w:pPr>
      <w:tabs>
        <w:tab w:val="left" w:pos="480"/>
        <w:tab w:val="right" w:leader="dot" w:pos="8296"/>
      </w:tabs>
    </w:pPr>
    <w:rPr>
      <w:rFonts w:asciiTheme="minorEastAsia" w:hAnsiTheme="minorEastAsia" w:eastAsiaTheme="minorEastAsia"/>
      <w:sz w:val="24"/>
      <w:szCs w:val="24"/>
    </w:rPr>
  </w:style>
  <w:style w:type="paragraph" w:styleId="16">
    <w:name w:val="toc 4"/>
    <w:basedOn w:val="1"/>
    <w:next w:val="1"/>
    <w:unhideWhenUsed/>
    <w:qFormat/>
    <w:uiPriority w:val="0"/>
    <w:pPr>
      <w:tabs>
        <w:tab w:val="right" w:leader="dot" w:pos="8364"/>
      </w:tabs>
      <w:ind w:left="567" w:leftChars="270" w:firstLine="2"/>
    </w:pPr>
  </w:style>
  <w:style w:type="paragraph" w:styleId="17">
    <w:name w:val="footnote text"/>
    <w:basedOn w:val="1"/>
    <w:link w:val="40"/>
    <w:unhideWhenUsed/>
    <w:qFormat/>
    <w:uiPriority w:val="99"/>
    <w:pPr>
      <w:snapToGrid w:val="0"/>
      <w:jc w:val="left"/>
    </w:pPr>
    <w:rPr>
      <w:rFonts w:ascii="宋体" w:hAnsi="宋体" w:cs="Arial"/>
      <w:sz w:val="18"/>
      <w:szCs w:val="18"/>
    </w:rPr>
  </w:style>
  <w:style w:type="paragraph" w:styleId="18">
    <w:name w:val="toc 6"/>
    <w:basedOn w:val="1"/>
    <w:next w:val="1"/>
    <w:unhideWhenUsed/>
    <w:qFormat/>
    <w:uiPriority w:val="0"/>
    <w:pPr>
      <w:ind w:left="2100" w:leftChars="1000"/>
    </w:pPr>
  </w:style>
  <w:style w:type="paragraph" w:styleId="19">
    <w:name w:val="toc 2"/>
    <w:basedOn w:val="1"/>
    <w:next w:val="1"/>
    <w:unhideWhenUsed/>
    <w:qFormat/>
    <w:uiPriority w:val="39"/>
    <w:pPr>
      <w:spacing w:line="360" w:lineRule="auto"/>
      <w:ind w:left="200" w:leftChars="200"/>
    </w:pPr>
    <w:rPr>
      <w:sz w:val="24"/>
    </w:rPr>
  </w:style>
  <w:style w:type="paragraph" w:styleId="20">
    <w:name w:val="toc 9"/>
    <w:basedOn w:val="1"/>
    <w:next w:val="1"/>
    <w:unhideWhenUsed/>
    <w:qFormat/>
    <w:uiPriority w:val="0"/>
    <w:pPr>
      <w:ind w:left="3360" w:leftChars="1600"/>
    </w:pPr>
  </w:style>
  <w:style w:type="paragraph" w:styleId="21">
    <w:name w:val="Normal (Web)"/>
    <w:basedOn w:val="1"/>
    <w:semiHidden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Cs w:val="24"/>
    </w:rPr>
  </w:style>
  <w:style w:type="table" w:styleId="23">
    <w:name w:val="Table Grid"/>
    <w:basedOn w:val="22"/>
    <w:qFormat/>
    <w:uiPriority w:val="59"/>
    <w:rPr>
      <w:rFonts w:ascii="Times New Roman" w:hAnsi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</w:style>
  <w:style w:type="character" w:styleId="25">
    <w:name w:val="Emphasis"/>
    <w:basedOn w:val="24"/>
    <w:qFormat/>
    <w:uiPriority w:val="20"/>
    <w:rPr>
      <w:i/>
      <w:iCs/>
    </w:rPr>
  </w:style>
  <w:style w:type="character" w:styleId="26">
    <w:name w:val="Hyperlink"/>
    <w:basedOn w:val="24"/>
    <w:qFormat/>
    <w:uiPriority w:val="99"/>
    <w:rPr>
      <w:color w:val="0000FF"/>
      <w:u w:val="single"/>
    </w:rPr>
  </w:style>
  <w:style w:type="character" w:styleId="27">
    <w:name w:val="footnote reference"/>
    <w:basedOn w:val="24"/>
    <w:unhideWhenUsed/>
    <w:qFormat/>
    <w:uiPriority w:val="99"/>
    <w:rPr>
      <w:vertAlign w:val="superscript"/>
    </w:rPr>
  </w:style>
  <w:style w:type="character" w:customStyle="1" w:styleId="28">
    <w:name w:val="标题 1 Char"/>
    <w:basedOn w:val="24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9">
    <w:name w:val="标题 2 Char"/>
    <w:basedOn w:val="24"/>
    <w:link w:val="3"/>
    <w:semiHidden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30">
    <w:name w:val="标题 3 Char"/>
    <w:basedOn w:val="24"/>
    <w:link w:val="4"/>
    <w:uiPriority w:val="99"/>
    <w:rPr>
      <w:rFonts w:ascii="Calibri" w:hAnsi="Calibri" w:eastAsia="宋体" w:cs="Times New Roman"/>
      <w:b/>
      <w:bCs/>
      <w:sz w:val="32"/>
      <w:szCs w:val="32"/>
    </w:rPr>
  </w:style>
  <w:style w:type="character" w:customStyle="1" w:styleId="31">
    <w:name w:val="标题 4 Char"/>
    <w:basedOn w:val="24"/>
    <w:link w:val="5"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character" w:customStyle="1" w:styleId="32">
    <w:name w:val="页眉 Char"/>
    <w:basedOn w:val="24"/>
    <w:link w:val="14"/>
    <w:qFormat/>
    <w:uiPriority w:val="99"/>
    <w:rPr>
      <w:sz w:val="18"/>
      <w:szCs w:val="18"/>
    </w:rPr>
  </w:style>
  <w:style w:type="character" w:customStyle="1" w:styleId="33">
    <w:name w:val="页脚 Char"/>
    <w:basedOn w:val="24"/>
    <w:link w:val="13"/>
    <w:qFormat/>
    <w:uiPriority w:val="99"/>
    <w:rPr>
      <w:sz w:val="18"/>
      <w:szCs w:val="18"/>
    </w:rPr>
  </w:style>
  <w:style w:type="paragraph" w:customStyle="1" w:styleId="34">
    <w:name w:val="TOC 标题1"/>
    <w:basedOn w:val="2"/>
    <w:next w:val="1"/>
    <w:unhideWhenUsed/>
    <w:qFormat/>
    <w:uiPriority w:val="39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35">
    <w:name w:val="批注框文本 Char"/>
    <w:basedOn w:val="24"/>
    <w:link w:val="12"/>
    <w:semiHidden/>
    <w:qFormat/>
    <w:uiPriority w:val="99"/>
    <w:rPr>
      <w:sz w:val="18"/>
      <w:szCs w:val="18"/>
    </w:rPr>
  </w:style>
  <w:style w:type="character" w:customStyle="1" w:styleId="36">
    <w:name w:val="apple-converted-space"/>
    <w:basedOn w:val="24"/>
    <w:qFormat/>
    <w:uiPriority w:val="0"/>
  </w:style>
  <w:style w:type="character" w:customStyle="1" w:styleId="37">
    <w:name w:val="脚注文本 Char"/>
    <w:basedOn w:val="24"/>
    <w:qFormat/>
    <w:uiPriority w:val="99"/>
    <w:rPr>
      <w:rFonts w:ascii="宋体" w:hAnsi="宋体" w:cs="Arial"/>
      <w:kern w:val="2"/>
      <w:sz w:val="18"/>
      <w:szCs w:val="18"/>
    </w:rPr>
  </w:style>
  <w:style w:type="character" w:customStyle="1" w:styleId="38">
    <w:name w:val="文档结构图 Char"/>
    <w:basedOn w:val="24"/>
    <w:link w:val="7"/>
    <w:semiHidden/>
    <w:qFormat/>
    <w:uiPriority w:val="0"/>
    <w:rPr>
      <w:rFonts w:ascii="Times New Roman" w:hAnsi="Times New Roman"/>
      <w:kern w:val="2"/>
      <w:sz w:val="21"/>
      <w:szCs w:val="24"/>
      <w:shd w:val="clear" w:color="auto" w:fill="000080"/>
    </w:rPr>
  </w:style>
  <w:style w:type="character" w:customStyle="1" w:styleId="39">
    <w:name w:val="日期 Char"/>
    <w:basedOn w:val="24"/>
    <w:link w:val="11"/>
    <w:semiHidden/>
    <w:qFormat/>
    <w:uiPriority w:val="0"/>
    <w:rPr>
      <w:rFonts w:ascii="宋体" w:hAnsi="宋体"/>
      <w:sz w:val="21"/>
      <w:szCs w:val="24"/>
    </w:rPr>
  </w:style>
  <w:style w:type="character" w:customStyle="1" w:styleId="40">
    <w:name w:val="脚注文本 Char1"/>
    <w:basedOn w:val="24"/>
    <w:link w:val="17"/>
    <w:semiHidden/>
    <w:uiPriority w:val="99"/>
    <w:rPr>
      <w:kern w:val="2"/>
      <w:sz w:val="18"/>
      <w:szCs w:val="18"/>
    </w:rPr>
  </w:style>
  <w:style w:type="paragraph" w:customStyle="1" w:styleId="41">
    <w:name w:val="列出段落1"/>
    <w:basedOn w:val="1"/>
    <w:qFormat/>
    <w:uiPriority w:val="34"/>
    <w:pPr>
      <w:ind w:firstLine="420" w:firstLineChars="200"/>
    </w:pPr>
    <w:rPr>
      <w:rFonts w:ascii="宋体" w:hAnsi="宋体" w:cs="Arial"/>
      <w:sz w:val="48"/>
      <w:szCs w:val="24"/>
    </w:rPr>
  </w:style>
  <w:style w:type="paragraph" w:customStyle="1" w:styleId="42">
    <w:name w:val="z-窗体顶端1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hAnsi="Arial" w:cs="Arial"/>
      <w:vanish/>
      <w:sz w:val="16"/>
      <w:szCs w:val="16"/>
    </w:rPr>
  </w:style>
  <w:style w:type="paragraph" w:customStyle="1" w:styleId="43">
    <w:name w:val="TOC 标题11"/>
    <w:basedOn w:val="2"/>
    <w:next w:val="1"/>
    <w:unhideWhenUsed/>
    <w:qFormat/>
    <w:uiPriority w:val="39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44">
    <w:name w:val="reader-word-layer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45">
    <w:name w:val="List Paragraph"/>
    <w:basedOn w:val="1"/>
    <w:unhideWhenUsed/>
    <w:uiPriority w:val="99"/>
    <w:pPr>
      <w:ind w:firstLine="420" w:firstLineChars="200"/>
    </w:pPr>
  </w:style>
  <w:style w:type="character" w:customStyle="1" w:styleId="46">
    <w:name w:val="ask-title"/>
    <w:basedOn w:val="24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EC61AB8-D4AA-41CF-BFEF-D4A231BDCC1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7</Pages>
  <Words>507</Words>
  <Characters>2896</Characters>
  <Lines>24</Lines>
  <Paragraphs>6</Paragraphs>
  <TotalTime>672</TotalTime>
  <ScaleCrop>false</ScaleCrop>
  <LinksUpToDate>false</LinksUpToDate>
  <CharactersWithSpaces>3397</CharactersWithSpaces>
  <Application>WPS Office_11.8.2.8593_F1E327BC-269C-435d-A152-05C5408002CA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2019-05-29T03:26:00Z</dcterms:created>
  <dc:creator>cn</dc:creator>
  <cp:lastModifiedBy>cn</cp:lastModifiedBy>
  <cp:lastPrinted>2015-08-27T01:02:00Z</cp:lastPrinted>
  <dcterms:modified xsi:type="dcterms:W3CDTF">2024-01-14T14:25:06Z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2052-11.8.2.8593</vt:lpwstr>
  </property>
</Properties>
</file>